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о проведении закупа изделий медицинского назначения</w:t>
      </w: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1F4E20" w:rsidRDefault="005C4AD1" w:rsidP="001F4E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1729 «Об утверждении Правил организации и проведения закупа лекарственных средств,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профилактических (иммунобиологических, диагностических, дезинфицирующих) препаратов,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изделий медицинского назначения и медицинской техники, фармацевтических услуг по оказанию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гарантированного объема бесплатной медицинской помощи и медицинской помощи в системе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обязательного социального медицинского страхования», утвержденными постановлением (далее-Правила)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1. Наименование и адрес за</w:t>
      </w:r>
      <w:r w:rsidR="00B46CD0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КГП на ПХВ «Павлодарская о</w:t>
      </w:r>
      <w:r w:rsidR="00B46CD0" w:rsidRPr="00B46CD0">
        <w:rPr>
          <w:rFonts w:ascii="Times New Roman" w:hAnsi="Times New Roman" w:cs="Times New Roman"/>
          <w:b/>
          <w:sz w:val="24"/>
          <w:szCs w:val="24"/>
        </w:rPr>
        <w:t>бластная стоматологическая поли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к</w:t>
      </w:r>
      <w:r w:rsidR="00B46CD0" w:rsidRPr="00B46CD0">
        <w:rPr>
          <w:rFonts w:ascii="Times New Roman" w:hAnsi="Times New Roman" w:cs="Times New Roman"/>
          <w:b/>
          <w:sz w:val="24"/>
          <w:szCs w:val="24"/>
        </w:rPr>
        <w:t>л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иника</w:t>
      </w:r>
      <w:r w:rsidRPr="00B46CD0">
        <w:rPr>
          <w:rFonts w:ascii="Times New Roman" w:hAnsi="Times New Roman" w:cs="Times New Roman"/>
          <w:b/>
          <w:sz w:val="24"/>
          <w:szCs w:val="24"/>
        </w:rPr>
        <w:t xml:space="preserve">», город Павлодар, улица 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Лермонтова, 100/2</w:t>
      </w:r>
      <w:r w:rsidRPr="00B46CD0">
        <w:rPr>
          <w:rFonts w:ascii="Times New Roman" w:hAnsi="Times New Roman" w:cs="Times New Roman"/>
          <w:b/>
          <w:sz w:val="24"/>
          <w:szCs w:val="24"/>
        </w:rPr>
        <w:t xml:space="preserve">, объявляет о проведении закупа способом запроса ценовых предложений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2.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993"/>
        <w:gridCol w:w="910"/>
        <w:gridCol w:w="997"/>
        <w:gridCol w:w="1495"/>
      </w:tblGrid>
      <w:tr w:rsidR="00450CED" w:rsidTr="00502646">
        <w:tc>
          <w:tcPr>
            <w:tcW w:w="568" w:type="dxa"/>
          </w:tcPr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непатентованное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E2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1F" w:rsidTr="00502646">
        <w:trPr>
          <w:trHeight w:val="475"/>
        </w:trPr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556B60" w:rsidP="00A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усовершенствованный цинк-фосфатный цемент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52000</w:t>
            </w:r>
          </w:p>
        </w:tc>
        <w:tc>
          <w:tcPr>
            <w:tcW w:w="1495" w:type="dxa"/>
          </w:tcPr>
          <w:p w:rsidR="00A6761F" w:rsidRPr="00450CED" w:rsidRDefault="00A6761F" w:rsidP="00A67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556B60" w:rsidP="00A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Альвостаз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-губка 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компресс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гемостатический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антисептический  для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альвеол,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107520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556B60" w:rsidP="00556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761F"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для химического 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  корневых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каналов  1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5 мл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79000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61F" w:rsidRPr="00A6761F" w:rsidRDefault="00A6761F" w:rsidP="00A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Резорцин-формальдегидная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3402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</w:pPr>
            <w: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</w:pPr>
            <w:r>
              <w:t>61500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556B60" w:rsidP="00556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Гипохлоран-3 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гипохлорида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для антисептической обработки корневых каналов 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фл.-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78850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556B60" w:rsidP="00556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д/остановки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капилляр.кровотечения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гемостатическая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фл-13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37500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A6761F" w:rsidP="00A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порошок+жидкость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236000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A6761F" w:rsidP="00A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08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A6761F" w:rsidTr="00502646">
        <w:tc>
          <w:tcPr>
            <w:tcW w:w="568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1F" w:rsidRPr="00A6761F" w:rsidRDefault="00A6761F" w:rsidP="00A6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10</w:t>
            </w:r>
          </w:p>
        </w:tc>
        <w:tc>
          <w:tcPr>
            <w:tcW w:w="3402" w:type="dxa"/>
          </w:tcPr>
          <w:p w:rsidR="00A6761F" w:rsidRDefault="00556B60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1F" w:rsidRDefault="00665062" w:rsidP="00A67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A6761F" w:rsidRDefault="00A6761F" w:rsidP="00A6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502646" w:rsidTr="00502646">
        <w:tc>
          <w:tcPr>
            <w:tcW w:w="568" w:type="dxa"/>
          </w:tcPr>
          <w:p w:rsidR="00502646" w:rsidRDefault="00502646" w:rsidP="00502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A6761F" w:rsidRDefault="00502646" w:rsidP="00502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15</w:t>
            </w:r>
          </w:p>
        </w:tc>
        <w:tc>
          <w:tcPr>
            <w:tcW w:w="3402" w:type="dxa"/>
          </w:tcPr>
          <w:p w:rsidR="00502646" w:rsidRDefault="00502646" w:rsidP="00502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6" w:rsidRDefault="00665062" w:rsidP="0050264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6" w:rsidRDefault="00665062" w:rsidP="005026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46" w:rsidRPr="00450CED" w:rsidRDefault="00665062" w:rsidP="005026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22725</w:t>
            </w:r>
          </w:p>
        </w:tc>
        <w:tc>
          <w:tcPr>
            <w:tcW w:w="1495" w:type="dxa"/>
          </w:tcPr>
          <w:p w:rsidR="00502646" w:rsidRDefault="00502646" w:rsidP="00502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502646" w:rsidTr="00502646">
        <w:tc>
          <w:tcPr>
            <w:tcW w:w="568" w:type="dxa"/>
          </w:tcPr>
          <w:p w:rsidR="00502646" w:rsidRDefault="00502646" w:rsidP="00502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A6761F" w:rsidRDefault="00502646" w:rsidP="00502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20</w:t>
            </w:r>
          </w:p>
        </w:tc>
        <w:tc>
          <w:tcPr>
            <w:tcW w:w="3402" w:type="dxa"/>
          </w:tcPr>
          <w:p w:rsidR="00502646" w:rsidRDefault="00502646" w:rsidP="00502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46" w:rsidRDefault="00665062" w:rsidP="005026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46" w:rsidRDefault="00665062" w:rsidP="00502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46" w:rsidRDefault="00665062" w:rsidP="00502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502646" w:rsidRDefault="00502646" w:rsidP="00502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25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30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35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H-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25mm 40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08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10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15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20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25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30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35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K-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 40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алмазный (№№12, 14)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алмазный (№№12, 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Микромотор 201 АМ-М4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Микромотор 201 АМ-М4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НТС 300-05 М4 РК ИМН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НТС 300-05 М4 РК ИМН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</w:t>
            </w: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турбинный со стандартной головкой НСТ -300-1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102850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Роторная группа к наконечнику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Роторная группа к наконечнику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 для замешивания стоматологическое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 для замешивания стоматологическое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дентальная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однораз.стер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размер 27G0.40*35мм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дентальная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однораз.стер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размер 27G0.40*35мм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дентальная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однораз.стер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размер 30G0.30*25мм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дентальная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однораз.стер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размер 30G0.30*25мм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 корневые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аненые 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 корневые граненые для медикаментозной обработки каналов зубов /№1, №2блистер – 100шт/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форте 4% 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Убистезин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форте 4% - раствор для 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подслизистых  инъекций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стоматологии, картридж 1,7 мл,    №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1837500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Мепивастезин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подслизистых инъекций в стоматологии 3%, картридж 1,7 мл, № 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шаровидные алмазные 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диаметром 1,2мм; 1,4мм; 1,6мм; 1,8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 пр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Россия, для турбинного наконечника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эвгеноловая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 без формальдегида (для пломбирования корневых каналов всех групп зубов) порошок 25г, жидкость 10 мл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Цинк-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эвгеноловая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 без формальдегида (для пломбирования корневых каналов всех групп зубов) порошок 25г, жидкость 10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защитный стоматологический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защитный стоматологический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 15-40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 штифт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2  20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 штифт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2  25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 штифт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2  30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 штифт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2  35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GuttaPercha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2  40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 для пломбирования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2  15</w:t>
            </w:r>
            <w:proofErr w:type="gram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2  20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2  25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502646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2  30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2  35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Absorbent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Points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proofErr w:type="gram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2  40</w:t>
            </w:r>
            <w:proofErr w:type="gramEnd"/>
          </w:p>
        </w:tc>
        <w:tc>
          <w:tcPr>
            <w:tcW w:w="3402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высушивания корневых каналов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24125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Аппликаторы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Аппликаторы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слюноотсосы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слюноотсосы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Роторасширитель с кремальерой стоматологический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Роторасширитель с кремальерой стоматологический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665062" w:rsidTr="00665062">
        <w:tc>
          <w:tcPr>
            <w:tcW w:w="568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Карпульный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шприц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62" w:rsidRPr="00A6761F" w:rsidRDefault="00665062" w:rsidP="00665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Карпульный</w:t>
            </w:r>
            <w:proofErr w:type="spellEnd"/>
            <w:r w:rsidRPr="00A6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шприц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665062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2" w:rsidRDefault="008E6A20" w:rsidP="00665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495" w:type="dxa"/>
          </w:tcPr>
          <w:p w:rsidR="00665062" w:rsidRDefault="00665062" w:rsidP="0066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</w:tbl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3.Сроки и условия поставки – с даты заключения договоров в течение 15 календарных дней и графика к договору закупа до 31 декабря 2019г. Поставляемый товар должен хранится и транспортироваться в условия</w:t>
      </w:r>
      <w:r w:rsidR="00B46CD0">
        <w:rPr>
          <w:rFonts w:ascii="Times New Roman" w:hAnsi="Times New Roman" w:cs="Times New Roman"/>
          <w:sz w:val="24"/>
          <w:szCs w:val="24"/>
        </w:rPr>
        <w:t xml:space="preserve">х, обеспечивающих сохранение их </w:t>
      </w:r>
      <w:r w:rsidRPr="001F4E20">
        <w:rPr>
          <w:rFonts w:ascii="Times New Roman" w:hAnsi="Times New Roman" w:cs="Times New Roman"/>
          <w:sz w:val="24"/>
          <w:szCs w:val="24"/>
        </w:rPr>
        <w:t xml:space="preserve">безопасности, эффективности и качества, в соответствии </w:t>
      </w:r>
      <w:proofErr w:type="gramStart"/>
      <w:r w:rsidRPr="001F4E20">
        <w:rPr>
          <w:rFonts w:ascii="Times New Roman" w:hAnsi="Times New Roman" w:cs="Times New Roman"/>
          <w:sz w:val="24"/>
          <w:szCs w:val="24"/>
        </w:rPr>
        <w:t xml:space="preserve">с </w:t>
      </w:r>
      <w:r w:rsidR="00B46CD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Pr="001F4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4. Место предоставления(приема) документов: го</w:t>
      </w:r>
      <w:r w:rsidR="00B46CD0">
        <w:rPr>
          <w:rFonts w:ascii="Times New Roman" w:hAnsi="Times New Roman" w:cs="Times New Roman"/>
          <w:sz w:val="24"/>
          <w:szCs w:val="24"/>
        </w:rPr>
        <w:t>род Павлодар, улица Лермонтова, 100/2</w:t>
      </w:r>
      <w:r w:rsidRPr="001F4E2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F4E20">
        <w:rPr>
          <w:rFonts w:ascii="Times New Roman" w:hAnsi="Times New Roman" w:cs="Times New Roman"/>
          <w:sz w:val="24"/>
          <w:szCs w:val="24"/>
        </w:rPr>
        <w:t>КГП на ПХВ «Павлодарская о</w:t>
      </w:r>
      <w:r w:rsidR="00B46CD0">
        <w:rPr>
          <w:rFonts w:ascii="Times New Roman" w:hAnsi="Times New Roman" w:cs="Times New Roman"/>
          <w:sz w:val="24"/>
          <w:szCs w:val="24"/>
        </w:rPr>
        <w:t xml:space="preserve">бластная стоматологическая 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полилкиника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», 2</w:t>
      </w:r>
      <w:r w:rsidRPr="001F4E20">
        <w:rPr>
          <w:rFonts w:ascii="Times New Roman" w:hAnsi="Times New Roman" w:cs="Times New Roman"/>
          <w:sz w:val="24"/>
          <w:szCs w:val="24"/>
        </w:rPr>
        <w:t xml:space="preserve"> этаж </w:t>
      </w:r>
      <w:r w:rsidR="00B46CD0">
        <w:rPr>
          <w:rFonts w:ascii="Times New Roman" w:hAnsi="Times New Roman" w:cs="Times New Roman"/>
          <w:sz w:val="24"/>
          <w:szCs w:val="24"/>
        </w:rPr>
        <w:t>209 кабинет (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)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Окончательный срок подачи ценовы</w:t>
      </w:r>
      <w:r w:rsidR="00177969">
        <w:rPr>
          <w:rFonts w:ascii="Times New Roman" w:hAnsi="Times New Roman" w:cs="Times New Roman"/>
          <w:sz w:val="24"/>
          <w:szCs w:val="24"/>
        </w:rPr>
        <w:t>х предложений: до 09:00 часов 10 апреля</w:t>
      </w:r>
      <w:r w:rsidRPr="001F4E20">
        <w:rPr>
          <w:rFonts w:ascii="Times New Roman" w:hAnsi="Times New Roman" w:cs="Times New Roman"/>
          <w:sz w:val="24"/>
          <w:szCs w:val="24"/>
        </w:rPr>
        <w:t xml:space="preserve"> 2019года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5.Дата, время и место вскрытия конвертов с ценовы</w:t>
      </w:r>
      <w:r w:rsidR="00177969">
        <w:rPr>
          <w:rFonts w:ascii="Times New Roman" w:hAnsi="Times New Roman" w:cs="Times New Roman"/>
          <w:sz w:val="24"/>
          <w:szCs w:val="24"/>
        </w:rPr>
        <w:t>ми предложениями: 11:00 часов 10 апреля</w:t>
      </w:r>
      <w:r w:rsidRPr="001F4E2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1F4E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46CD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4E20">
        <w:rPr>
          <w:rFonts w:ascii="Times New Roman" w:hAnsi="Times New Roman" w:cs="Times New Roman"/>
          <w:sz w:val="24"/>
          <w:szCs w:val="24"/>
        </w:rPr>
        <w:t xml:space="preserve"> адре</w:t>
      </w:r>
      <w:r w:rsidR="00B46CD0">
        <w:rPr>
          <w:rFonts w:ascii="Times New Roman" w:hAnsi="Times New Roman" w:cs="Times New Roman"/>
          <w:sz w:val="24"/>
          <w:szCs w:val="24"/>
        </w:rPr>
        <w:t>су город Павлодар, улица Лермонтова, 100/2</w:t>
      </w:r>
      <w:r w:rsidRPr="001F4E20">
        <w:rPr>
          <w:rFonts w:ascii="Times New Roman" w:hAnsi="Times New Roman" w:cs="Times New Roman"/>
          <w:sz w:val="24"/>
          <w:szCs w:val="24"/>
        </w:rPr>
        <w:t>, КГП на ПХВ «</w:t>
      </w:r>
      <w:r w:rsidR="00B46CD0">
        <w:rPr>
          <w:rFonts w:ascii="Times New Roman" w:hAnsi="Times New Roman" w:cs="Times New Roman"/>
          <w:sz w:val="24"/>
          <w:szCs w:val="24"/>
        </w:rPr>
        <w:t>Павлодарская о</w:t>
      </w:r>
      <w:r w:rsidR="00177969">
        <w:rPr>
          <w:rFonts w:ascii="Times New Roman" w:hAnsi="Times New Roman" w:cs="Times New Roman"/>
          <w:sz w:val="24"/>
          <w:szCs w:val="24"/>
        </w:rPr>
        <w:t>бластная стоматологическая поли</w:t>
      </w:r>
      <w:r w:rsidR="00B46CD0">
        <w:rPr>
          <w:rFonts w:ascii="Times New Roman" w:hAnsi="Times New Roman" w:cs="Times New Roman"/>
          <w:sz w:val="24"/>
          <w:szCs w:val="24"/>
        </w:rPr>
        <w:t>к</w:t>
      </w:r>
      <w:r w:rsidR="00177969">
        <w:rPr>
          <w:rFonts w:ascii="Times New Roman" w:hAnsi="Times New Roman" w:cs="Times New Roman"/>
          <w:sz w:val="24"/>
          <w:szCs w:val="24"/>
        </w:rPr>
        <w:t>л</w:t>
      </w:r>
      <w:r w:rsidR="00B46CD0">
        <w:rPr>
          <w:rFonts w:ascii="Times New Roman" w:hAnsi="Times New Roman" w:cs="Times New Roman"/>
          <w:sz w:val="24"/>
          <w:szCs w:val="24"/>
        </w:rPr>
        <w:t xml:space="preserve">иника», 2 этаж 209 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)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ценовых предложений представляет только одно ценовое предложение в запечатанном виде.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AB" w:rsidRPr="001F4E20" w:rsidRDefault="00A66AAB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Приложение 12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к приказу Министра здравоохранения и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социального развития Республики Казахстан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от __ ______ 201__ года №__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B46C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Ценовое предложение потенциального поставщика</w:t>
      </w: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Лот № ____ </w:t>
      </w: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Pr="001F4E2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956"/>
      </w:tblGrid>
      <w:tr w:rsidR="00B46CD0" w:rsidTr="00B46CD0">
        <w:tc>
          <w:tcPr>
            <w:tcW w:w="1271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лекарственного средства (международное непатентованное наименование, состав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лекарственного средства, техническая характеристика, дозировка и торговое наименование), </w:t>
            </w: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Страна происхождения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Завод-изготовитель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Цена ___ за единицу в ___ на условиях DDP ИНКОТЕРМС 2010 (пункт назначения)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цена, в _______ на условиях DDP ИНКОТЕРМС 2010, пункт назначения, включая все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потенциального поставщика на транспортировку, страхование, уплату таможенных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пошлин, НДС и других налогов, платежей и сборов, другие расходы </w:t>
            </w:r>
          </w:p>
        </w:tc>
      </w:tr>
    </w:tbl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lastRenderedPageBreak/>
        <w:t xml:space="preserve">_________ Печать (при наличии) ____________________________________________________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</w:t>
      </w:r>
      <w:proofErr w:type="gramStart"/>
      <w:r w:rsidRPr="00B46CD0">
        <w:rPr>
          <w:rFonts w:ascii="Times New Roman" w:hAnsi="Times New Roman" w:cs="Times New Roman"/>
          <w:b/>
          <w:sz w:val="24"/>
          <w:szCs w:val="24"/>
        </w:rPr>
        <w:t xml:space="preserve">затрат </w:t>
      </w:r>
      <w:r w:rsidR="00B4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D0">
        <w:rPr>
          <w:rFonts w:ascii="Times New Roman" w:hAnsi="Times New Roman" w:cs="Times New Roman"/>
          <w:b/>
          <w:sz w:val="24"/>
          <w:szCs w:val="24"/>
        </w:rPr>
        <w:t>потенциального</w:t>
      </w:r>
      <w:proofErr w:type="gramEnd"/>
      <w:r w:rsidRPr="00B46CD0">
        <w:rPr>
          <w:rFonts w:ascii="Times New Roman" w:hAnsi="Times New Roman" w:cs="Times New Roman"/>
          <w:b/>
          <w:sz w:val="24"/>
          <w:szCs w:val="24"/>
        </w:rPr>
        <w:t xml:space="preserve"> поставщика.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 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20. К закупаемым и отпускаемым (при закупе фармацевтических услуг) лекарственным средствам, изделиям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медицинского назначения, профилактическим (иммунобиологическим, диагностическим, дезинфицирующим)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препаратам, предназначенным для оказания гарантированного объема бесплатной медицинской помощи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медицинской помощи в системе обязательного социального медицинского страхования, предъявляются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следующие требования: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1) наличие регистрации лекарственных средств, изделий медицинского назначения, профилактических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(иммунобиологических, диагностических, дезинфицирующих) препаратов в Республике Казахстан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соответствии с положениями Кодекса и порядке, определенном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 (за исключением лекарственных препаратов, изготовленных в аптеках,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включенных в перечень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незарегистрированных лекарственных средств, изделий медицинского назначения,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комплектующих, входящих в состав изделия медицинского назначения и медицинской техники и не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используемых в качестве самостоятельного изделия или устройства, ввезенных на территорию Республики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Казахстан на основании заключения (разрешительного документа), выданного уполномоченным органом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области здравоохранения);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2) лекарственные средства, профилактические (иммунобиологические, диагностические, дезинфицирующие)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lastRenderedPageBreak/>
        <w:t xml:space="preserve">препараты, изделия медицинского назначения хранятся и транспортируются в условиях, обеспечивающих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сохранение их безопасности, эффективности и качества, в соответствии с Правилами хранения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транспортировки лекарственных средств, изделий медицинского назначения и медицинской техники,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утвержденными уполномоченным органом в области здравоохранения;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3) маркировка, потребительская упаковка и инструкция по применению лекарственных средств,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профилактических (иммунобиологических, диагностических, дезинфицирующих) препаратов, изделий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медицинского назначения соответствуют требованиям законодательства Республики Казахстан и порядку,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установленному уполномоченным органом в области здравоохранения;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4) срок годности лекарственных средств, профилактических (иммунобиологических, диагностических,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дезинфицирующих) препаратов, изделий медицинского назначения на дату поставки поставщиком заказчику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пятидесяти процентов от указанного срока годности на упаковке (при сроке годности менее двух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5) срок годности лекарственных средств, изделий медицинского назначения на дату поставки поставщиком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единому дистрибьютору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шестидесяти процентов от указанного срока годности на упаковке (при сроке годности менее двух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лет) при поставке товара в период ноябрь, декабрь года, предшествующего году, для которого производится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закуп, и январь наступившего финансового года, и не менее пятидесяти процентов при последующих поставках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 течение финансового года;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четырнадцати месяцев от указанного срока годности на упаковке (при сроке годности два года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более) при поставке товара в период ноябрь, декабрь года, предшествующего году, для которого производится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закуп, и январь наступившего финансового года, и не менее двенадцати месяцев при последующих поставках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течение финансового года;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6) срок годности лекарственных средств, изделий медицинского назначения, за исключением товаров,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указанных в подпункте 7) настоящего пункта, на дату поставки единым дистрибьютором заказчику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lastRenderedPageBreak/>
        <w:t xml:space="preserve">- не менее восьми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7) срок годности вакцин на дату поставки единым дистрибьютором заказчику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8) менее сроков годности, указанных в подпунктах 6) и 7) настоящего пункта, для переходящих остатков товара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единого дистрибьютора, которые поставляются заказчику и (или) поставщику услуги учета и реализации по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соглашению сторон для использования по назначению до истечения срока их годности;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9) наличие зарегистрированной цены на торговое наименование лекарственных средств и предельной цены на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изделия медицинского назначения в порядке, установленном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кроме лекарственных препаратов, изготовленных в аптеках,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включенных в перечень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незарегистрированных лекарственных средств, изделий медицинского назначения.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br w:type="page"/>
      </w:r>
    </w:p>
    <w:sectPr w:rsidR="005C4AD1" w:rsidRPr="001F4E20" w:rsidSect="00B46CD0">
      <w:pgSz w:w="11906" w:h="16838"/>
      <w:pgMar w:top="567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4"/>
    <w:rsid w:val="000D121F"/>
    <w:rsid w:val="00177969"/>
    <w:rsid w:val="001C6CD9"/>
    <w:rsid w:val="001F4E20"/>
    <w:rsid w:val="003D5237"/>
    <w:rsid w:val="00450CED"/>
    <w:rsid w:val="00502646"/>
    <w:rsid w:val="00556B60"/>
    <w:rsid w:val="005B1010"/>
    <w:rsid w:val="005C4AD1"/>
    <w:rsid w:val="00665062"/>
    <w:rsid w:val="00823313"/>
    <w:rsid w:val="00863024"/>
    <w:rsid w:val="008E6A20"/>
    <w:rsid w:val="009C25EF"/>
    <w:rsid w:val="00A66AAB"/>
    <w:rsid w:val="00A6761F"/>
    <w:rsid w:val="00B24D56"/>
    <w:rsid w:val="00B46CD0"/>
    <w:rsid w:val="00BB73A0"/>
    <w:rsid w:val="00B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4883-A204-4159-B8FC-7215C25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8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8EC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F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95232B4-BB66-4D26-B143-A607839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2019-04-02T09:39:00Z</dcterms:created>
  <dcterms:modified xsi:type="dcterms:W3CDTF">2019-04-02T10:23:00Z</dcterms:modified>
</cp:coreProperties>
</file>