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000"/>
      </w:tblPr>
      <w:tblGrid>
        <w:gridCol w:w="4233"/>
        <w:gridCol w:w="1580"/>
        <w:gridCol w:w="4110"/>
      </w:tblGrid>
      <w:tr w:rsidR="00710E48" w:rsidRPr="00F25E01" w:rsidTr="00517A57">
        <w:trPr>
          <w:trHeight w:val="2414"/>
        </w:trPr>
        <w:tc>
          <w:tcPr>
            <w:tcW w:w="4233" w:type="dxa"/>
          </w:tcPr>
          <w:p w:rsidR="00710E48" w:rsidRPr="00F25E01" w:rsidRDefault="00710E48" w:rsidP="00517A57">
            <w:pPr>
              <w:jc w:val="center"/>
              <w:rPr>
                <w:rFonts w:ascii="Asylbek MerekeU3+Tms" w:hAnsi="Asylbek MerekeU3+Tms"/>
                <w:bCs/>
                <w:i/>
                <w:iCs/>
                <w:lang w:val="kk-KZ"/>
              </w:rPr>
            </w:pPr>
          </w:p>
          <w:p w:rsidR="00710E48" w:rsidRPr="00F25E01" w:rsidRDefault="00710E48" w:rsidP="00517A57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710E48" w:rsidRPr="00F25E01" w:rsidRDefault="00710E48" w:rsidP="00517A57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710E48" w:rsidRPr="00F25E01" w:rsidRDefault="00710E48" w:rsidP="00517A57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710E48" w:rsidRPr="00F25E01" w:rsidRDefault="00710E48" w:rsidP="00517A57">
            <w:pPr>
              <w:rPr>
                <w:rFonts w:ascii="KZ Times New Roman" w:hAnsi="KZ Times New Roman"/>
                <w:i/>
                <w:lang w:val="kk-KZ"/>
              </w:rPr>
            </w:pPr>
          </w:p>
        </w:tc>
        <w:tc>
          <w:tcPr>
            <w:tcW w:w="1580" w:type="dxa"/>
          </w:tcPr>
          <w:p w:rsidR="00710E48" w:rsidRPr="00F25E01" w:rsidRDefault="00710E48" w:rsidP="00517A57">
            <w:pPr>
              <w:jc w:val="center"/>
              <w:rPr>
                <w:rFonts w:ascii="Asylbek MerekeU3+Tms" w:hAnsi="Asylbek MerekeU3+Tms"/>
                <w:lang w:val="ca-ES"/>
              </w:rPr>
            </w:pPr>
          </w:p>
        </w:tc>
        <w:tc>
          <w:tcPr>
            <w:tcW w:w="4110" w:type="dxa"/>
          </w:tcPr>
          <w:p w:rsidR="00710E48" w:rsidRPr="00F25E01" w:rsidRDefault="00710E48" w:rsidP="00517A57">
            <w:pPr>
              <w:jc w:val="center"/>
              <w:rPr>
                <w:rFonts w:ascii="Asylbek MerekeU3+Tms" w:hAnsi="Asylbek MerekeU3+Tms"/>
                <w:i/>
                <w:iCs/>
                <w:lang w:val="ca-ES"/>
              </w:rPr>
            </w:pPr>
          </w:p>
          <w:p w:rsidR="00710E48" w:rsidRPr="00F25E01" w:rsidRDefault="00710E48" w:rsidP="00517A57">
            <w:pPr>
              <w:jc w:val="center"/>
              <w:rPr>
                <w:i/>
                <w:iCs/>
                <w:lang w:val="kk-KZ"/>
              </w:rPr>
            </w:pPr>
            <w:r w:rsidRPr="00F25E01">
              <w:rPr>
                <w:i/>
                <w:iCs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710E48" w:rsidRPr="00F25E01" w:rsidRDefault="00710E48" w:rsidP="00517A57">
            <w:pPr>
              <w:jc w:val="center"/>
              <w:rPr>
                <w:rFonts w:ascii="Asylbek MerekeU3+Tms" w:hAnsi="Asylbek MerekeU3+Tms"/>
                <w:i/>
                <w:iCs/>
                <w:lang w:val="kk-KZ"/>
              </w:rPr>
            </w:pPr>
          </w:p>
        </w:tc>
      </w:tr>
    </w:tbl>
    <w:p w:rsidR="00710E48" w:rsidRPr="00F25E01" w:rsidRDefault="00710E48" w:rsidP="00710E48">
      <w:pPr>
        <w:rPr>
          <w:lang w:val="kk-KZ"/>
        </w:rPr>
      </w:pPr>
      <w:r w:rsidRPr="00F25E01">
        <w:rPr>
          <w:lang w:val="kk-KZ"/>
        </w:rPr>
        <w:t xml:space="preserve">    Хаттама  </w:t>
      </w:r>
      <w:r w:rsidRPr="004B6330">
        <w:rPr>
          <w:lang w:val="kk-KZ"/>
        </w:rPr>
        <w:t>от  1</w:t>
      </w:r>
      <w:r w:rsidR="00881727" w:rsidRPr="004B6330">
        <w:rPr>
          <w:lang w:val="kk-KZ"/>
        </w:rPr>
        <w:t>3</w:t>
      </w:r>
      <w:r w:rsidRPr="004B6330">
        <w:rPr>
          <w:lang w:val="kk-KZ"/>
        </w:rPr>
        <w:t>.0</w:t>
      </w:r>
      <w:r w:rsidR="00881727" w:rsidRPr="004B6330">
        <w:rPr>
          <w:lang w:val="kk-KZ"/>
        </w:rPr>
        <w:t>3</w:t>
      </w:r>
      <w:r w:rsidRPr="004B6330">
        <w:rPr>
          <w:lang w:val="kk-KZ"/>
        </w:rPr>
        <w:t>.2021ж                           Протокол  от 1</w:t>
      </w:r>
      <w:r w:rsidR="00881727" w:rsidRPr="004B6330">
        <w:rPr>
          <w:lang w:val="kk-KZ"/>
        </w:rPr>
        <w:t>3</w:t>
      </w:r>
      <w:r w:rsidRPr="004B6330">
        <w:rPr>
          <w:lang w:val="kk-KZ"/>
        </w:rPr>
        <w:t>.0</w:t>
      </w:r>
      <w:r w:rsidR="00881727" w:rsidRPr="004B6330">
        <w:rPr>
          <w:lang w:val="kk-KZ"/>
        </w:rPr>
        <w:t>3</w:t>
      </w:r>
      <w:r w:rsidRPr="004B6330">
        <w:rPr>
          <w:lang w:val="kk-KZ"/>
        </w:rPr>
        <w:t>. 2021г</w:t>
      </w:r>
    </w:p>
    <w:p w:rsidR="00710E48" w:rsidRPr="00F25E01" w:rsidRDefault="00710E48" w:rsidP="00710E48">
      <w:pPr>
        <w:rPr>
          <w:lang w:val="kk-KZ"/>
        </w:rPr>
      </w:pPr>
    </w:p>
    <w:p w:rsidR="00710E48" w:rsidRPr="000F4124" w:rsidRDefault="00710E48" w:rsidP="00710E48">
      <w:pPr>
        <w:rPr>
          <w:lang w:val="kk-KZ"/>
        </w:rPr>
      </w:pPr>
    </w:p>
    <w:p w:rsidR="00710E48" w:rsidRPr="000F4124" w:rsidRDefault="00710E48" w:rsidP="00710E48">
      <w:pPr>
        <w:rPr>
          <w:lang w:val="kk-KZ"/>
        </w:rPr>
      </w:pPr>
      <w:r w:rsidRPr="000F4124">
        <w:rPr>
          <w:lang w:val="kk-KZ"/>
        </w:rPr>
        <w:t xml:space="preserve"> На основании  пункт 101,глава 9, «Закуп способом запроса ценовых предложений» Правил организаций и проведения закупа лекарственных средств,профилактических(иммунобиологических,диагностических,дезинфицирующих) препаратов,изделий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соцального страхования» утвержденных постановлением Правительства РК от 30 октября 2009г № 1729 (далее-правила) провела закуп способом   запроса ценовых</w:t>
      </w:r>
      <w:r>
        <w:rPr>
          <w:lang w:val="kk-KZ"/>
        </w:rPr>
        <w:t xml:space="preserve"> предложений на изделия мединского назначения</w:t>
      </w:r>
      <w:r w:rsidRPr="000F4124">
        <w:rPr>
          <w:lang w:val="kk-KZ"/>
        </w:rPr>
        <w:t>.</w:t>
      </w:r>
    </w:p>
    <w:p w:rsidR="00710E48" w:rsidRDefault="00710E48" w:rsidP="00710E48">
      <w:pPr>
        <w:tabs>
          <w:tab w:val="left" w:pos="1245"/>
        </w:tabs>
      </w:pPr>
      <w:r>
        <w:t xml:space="preserve"> </w:t>
      </w:r>
    </w:p>
    <w:p w:rsidR="00664B8D" w:rsidRPr="00664B8D" w:rsidRDefault="00710E48" w:rsidP="00664B8D">
      <w:pPr>
        <w:tabs>
          <w:tab w:val="left" w:pos="1245"/>
        </w:tabs>
      </w:pPr>
      <w:r>
        <w:t xml:space="preserve">Были предоставлены </w:t>
      </w:r>
      <w:r w:rsidRPr="00B23400">
        <w:t xml:space="preserve"> це</w:t>
      </w:r>
      <w:r>
        <w:t>новые  предложения  от потенциальных  поставщиков</w:t>
      </w:r>
      <w:r w:rsidRPr="00B23400">
        <w:t>:</w:t>
      </w:r>
    </w:p>
    <w:p w:rsidR="00710E48" w:rsidRDefault="00710E48" w:rsidP="00710E48"/>
    <w:p w:rsidR="00710E48" w:rsidRPr="00531A82" w:rsidRDefault="00710E48" w:rsidP="00710E48">
      <w:pPr>
        <w:rPr>
          <w:lang w:eastAsia="en-US"/>
        </w:rPr>
      </w:pPr>
      <w:r>
        <w:t>2</w:t>
      </w:r>
      <w:r w:rsidRPr="00531A82">
        <w:t>. Наименование и местонахождение поставщиков, представивших ценовые предложения.</w:t>
      </w:r>
    </w:p>
    <w:p w:rsidR="00664B8D" w:rsidRPr="00727571" w:rsidRDefault="00664B8D" w:rsidP="00664B8D">
      <w:pPr>
        <w:pStyle w:val="a3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>ТОО Компания «</w:t>
      </w:r>
      <w:proofErr w:type="spellStart"/>
      <w:r w:rsidRPr="00727571">
        <w:rPr>
          <w:rFonts w:ascii="Times New Roman" w:hAnsi="Times New Roman" w:cs="Times New Roman"/>
        </w:rPr>
        <w:t>Медиус</w:t>
      </w:r>
      <w:proofErr w:type="spellEnd"/>
      <w:r w:rsidRPr="0072757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авлодар </w:t>
      </w:r>
      <w:proofErr w:type="spellStart"/>
      <w:r>
        <w:rPr>
          <w:rFonts w:ascii="Times New Roman" w:hAnsi="Times New Roman" w:cs="Times New Roman"/>
        </w:rPr>
        <w:t>ул.Ак.Сатпаева</w:t>
      </w:r>
      <w:proofErr w:type="spellEnd"/>
      <w:r>
        <w:rPr>
          <w:rFonts w:ascii="Times New Roman" w:hAnsi="Times New Roman" w:cs="Times New Roman"/>
        </w:rPr>
        <w:t xml:space="preserve"> 43 оф17</w:t>
      </w:r>
    </w:p>
    <w:p w:rsidR="00664B8D" w:rsidRPr="00727571" w:rsidRDefault="00664B8D" w:rsidP="00664B8D">
      <w:pPr>
        <w:pStyle w:val="a3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>ТОО «Альянс»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Каменогорск</w:t>
      </w:r>
      <w:proofErr w:type="spellEnd"/>
      <w:r>
        <w:rPr>
          <w:rFonts w:ascii="Times New Roman" w:hAnsi="Times New Roman" w:cs="Times New Roman"/>
        </w:rPr>
        <w:t xml:space="preserve"> ул.Красина 12/2</w:t>
      </w:r>
    </w:p>
    <w:p w:rsidR="00664B8D" w:rsidRPr="00727571" w:rsidRDefault="00664B8D" w:rsidP="00664B8D">
      <w:pPr>
        <w:pStyle w:val="a3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Шабыс</w:t>
      </w:r>
      <w:proofErr w:type="spellEnd"/>
      <w:r w:rsidRPr="0072757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авлодар переулок Гоголя 123</w:t>
      </w:r>
    </w:p>
    <w:p w:rsidR="00664B8D" w:rsidRPr="00727571" w:rsidRDefault="00664B8D" w:rsidP="00664B8D">
      <w:pPr>
        <w:pStyle w:val="a3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 w:rsidRPr="0072757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араганда Октябрьский район м/район 19,строение40А</w:t>
      </w:r>
    </w:p>
    <w:p w:rsidR="00710E48" w:rsidRDefault="00710E48" w:rsidP="00710E48">
      <w:pPr>
        <w:tabs>
          <w:tab w:val="left" w:pos="1245"/>
        </w:tabs>
      </w:pPr>
    </w:p>
    <w:p w:rsidR="00710E48" w:rsidRPr="00664B8D" w:rsidRDefault="00710E48" w:rsidP="00664B8D">
      <w:pPr>
        <w:tabs>
          <w:tab w:val="left" w:pos="1245"/>
        </w:tabs>
      </w:pPr>
    </w:p>
    <w:p w:rsidR="00710E48" w:rsidRPr="00F25E01" w:rsidRDefault="00710E48" w:rsidP="00710E48">
      <w:pPr>
        <w:tabs>
          <w:tab w:val="left" w:pos="1245"/>
        </w:tabs>
        <w:rPr>
          <w:lang w:val="kk-KZ"/>
        </w:rPr>
      </w:pPr>
      <w:r>
        <w:rPr>
          <w:lang w:val="kk-KZ"/>
        </w:rPr>
        <w:t>3</w:t>
      </w:r>
      <w:r w:rsidRPr="00F25E01">
        <w:rPr>
          <w:lang w:val="kk-KZ"/>
        </w:rPr>
        <w:t>..Краткое описание закупаемых товаров, их торговое наименование :</w:t>
      </w:r>
    </w:p>
    <w:tbl>
      <w:tblPr>
        <w:tblW w:w="11701" w:type="dxa"/>
        <w:tblInd w:w="-1306" w:type="dxa"/>
        <w:tblLook w:val="0000"/>
      </w:tblPr>
      <w:tblGrid>
        <w:gridCol w:w="563"/>
        <w:gridCol w:w="2552"/>
        <w:gridCol w:w="5529"/>
        <w:gridCol w:w="850"/>
        <w:gridCol w:w="851"/>
        <w:gridCol w:w="1356"/>
      </w:tblGrid>
      <w:tr w:rsidR="00664B8D" w:rsidRPr="00533001" w:rsidTr="00517A57">
        <w:trPr>
          <w:trHeight w:val="6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8D" w:rsidRPr="00533001" w:rsidRDefault="00664B8D" w:rsidP="00517A5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33001">
              <w:rPr>
                <w:b/>
                <w:bCs/>
                <w:color w:val="000000"/>
                <w:sz w:val="12"/>
                <w:szCs w:val="12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8D" w:rsidRPr="00533001" w:rsidRDefault="00664B8D" w:rsidP="00517A57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664B8D" w:rsidRPr="00533001" w:rsidRDefault="00664B8D" w:rsidP="00517A57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664B8D" w:rsidRPr="00533001" w:rsidRDefault="00664B8D" w:rsidP="00517A5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33001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8D" w:rsidRPr="00533001" w:rsidRDefault="00664B8D" w:rsidP="00517A5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33001">
              <w:rPr>
                <w:b/>
                <w:bCs/>
                <w:color w:val="000000"/>
                <w:sz w:val="12"/>
                <w:szCs w:val="12"/>
              </w:rPr>
              <w:t>Техническая характеристика</w:t>
            </w:r>
          </w:p>
          <w:p w:rsidR="00664B8D" w:rsidRPr="00533001" w:rsidRDefault="00664B8D" w:rsidP="00517A5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8D" w:rsidRPr="00533001" w:rsidRDefault="00664B8D" w:rsidP="00517A57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bCs/>
                <w:color w:val="000000"/>
                <w:sz w:val="12"/>
                <w:szCs w:val="12"/>
              </w:rPr>
              <w:t>ед</w:t>
            </w:r>
            <w:proofErr w:type="spellEnd"/>
            <w:proofErr w:type="gramEnd"/>
            <w:r w:rsidRPr="00533001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33001">
              <w:rPr>
                <w:b/>
                <w:bCs/>
                <w:color w:val="000000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8D" w:rsidRPr="00533001" w:rsidRDefault="00664B8D" w:rsidP="00517A5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33001">
              <w:rPr>
                <w:b/>
                <w:bCs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8D" w:rsidRPr="00533001" w:rsidRDefault="00664B8D" w:rsidP="00517A5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33001">
              <w:rPr>
                <w:b/>
                <w:bCs/>
                <w:color w:val="000000"/>
                <w:sz w:val="12"/>
                <w:szCs w:val="12"/>
              </w:rPr>
              <w:t>сумма</w:t>
            </w:r>
          </w:p>
        </w:tc>
      </w:tr>
      <w:tr w:rsidR="00664B8D" w:rsidRPr="00533001" w:rsidTr="00517A57">
        <w:trPr>
          <w:trHeight w:val="27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Раствор очищающий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 xml:space="preserve">ферментативный 1 л. </w:t>
            </w: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Enzymatic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Cleaner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1 316 000,0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Разбавитель изотонический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Diluid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100 </w:t>
            </w: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plus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20 л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873 600,0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 xml:space="preserve">Раствор </w:t>
            </w: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лизирующий</w:t>
            </w:r>
            <w:proofErr w:type="spellEnd"/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1</w:t>
            </w:r>
            <w:r w:rsidRPr="00533001">
              <w:rPr>
                <w:b/>
                <w:color w:val="000000"/>
                <w:sz w:val="12"/>
                <w:szCs w:val="12"/>
              </w:rPr>
              <w:t>л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 xml:space="preserve">/ HTI </w:t>
            </w:r>
            <w:proofErr w:type="spellStart"/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Lytic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 xml:space="preserve"> Reagent 1l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1 036 000,0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Тест-полоски</w:t>
            </w:r>
            <w:proofErr w:type="spellEnd"/>
            <w:proofErr w:type="gramEnd"/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 xml:space="preserve">диагностические Н-10 </w:t>
            </w: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UrineRS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(100 </w:t>
            </w: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  <w:r w:rsidRPr="00533001">
              <w:rPr>
                <w:b/>
                <w:color w:val="000000"/>
                <w:sz w:val="12"/>
                <w:szCs w:val="12"/>
              </w:rPr>
              <w:t>/</w:t>
            </w: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каробок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77500,0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Плазма-контроль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Плазма-контроль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набор</w:t>
            </w:r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10 600,0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Техпластин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- тест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Техпластин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- тест 100 опр.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485 000,0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Тех-Фибриноген-тест</w:t>
            </w:r>
            <w:proofErr w:type="spellEnd"/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Тех-Фибриноген-тест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(100 </w:t>
            </w: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опр</w:t>
            </w:r>
            <w:proofErr w:type="spellEnd"/>
            <w:proofErr w:type="gramEnd"/>
            <w:r w:rsidRPr="00533001">
              <w:rPr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123 840,0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Тех-АПТВ-тест</w:t>
            </w:r>
            <w:proofErr w:type="spellEnd"/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Тех-АПТВ-тест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100 </w:t>
            </w: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опр</w:t>
            </w:r>
            <w:proofErr w:type="spellEnd"/>
            <w:proofErr w:type="gramEnd"/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43 200,0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АЛЬФА-АМИЛАЗА EPS набор биохимических реагентов 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Панкреатический профиль; прямой субстрат, кинетика;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монореагент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количество исследований - 120 (для автоматических систем), фасовка  1x40 мл,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+2 +8</w:t>
            </w: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С</w:t>
            </w:r>
            <w:proofErr w:type="gramEnd"/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300 000,0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МОЧЕВИНА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почечный профиль;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уреаза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/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глутаматдегидрогеназа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фиксированное время;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монореагент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количество исследований - 750, фасовка 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4</w:t>
            </w: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х50мл, 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+2 +8</w:t>
            </w: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С</w:t>
            </w:r>
            <w:proofErr w:type="gramEnd"/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116 800,0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АЛТ 1х200 BS</w:t>
            </w: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182 000,0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lastRenderedPageBreak/>
              <w:t>12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АСТ 1*200 мл В</w:t>
            </w:r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S</w:t>
            </w:r>
            <w:proofErr w:type="gram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182 000,0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ХОЛЕСТЕРИН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Липидный профиль;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холестеролоксидаза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/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пероксидаза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монореагент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количество исследований - 600 (для автоматических систем), фасовка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</w:t>
            </w: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x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200</w:t>
            </w: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мл,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+2 +8</w:t>
            </w: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С</w:t>
            </w:r>
            <w:proofErr w:type="gramEnd"/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100 800,0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ГЛЮКОЗА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Диабетический профиль;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глюкооксидаза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монореагент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количество исследований -600 (для автоматических систем), фасовка 1х200 мл,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+2 +8</w:t>
            </w: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С</w:t>
            </w:r>
            <w:proofErr w:type="gramEnd"/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46 000,0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КРЕАТИНИН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Почечный профиль; щелочной пикрат (метод Яффе), конечная точка;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монореагент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количество исследований - 600 (для автоматических систем), фасовка 4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x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50 мл,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+15 +30</w:t>
            </w: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С</w:t>
            </w:r>
            <w:proofErr w:type="gramEnd"/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87 600,0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16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С-РЕАКТИВНЫЙ</w:t>
            </w:r>
            <w:proofErr w:type="gram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БЕЛОК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воспалительный профиль;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латексагглютинация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/антитела к СРБ, фиксированное время;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монореагент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, количество исследований - 300, фасовка  2x50 мл,  t+2 +8 C</w:t>
            </w:r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109 500,0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17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 xml:space="preserve">Сифилис </w:t>
            </w: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АрКЛ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РМП Комплект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 xml:space="preserve">Сифилис </w:t>
            </w: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АрКЛ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РМП Комплект №2 </w:t>
            </w:r>
            <w:r>
              <w:rPr>
                <w:b/>
                <w:color w:val="000000"/>
                <w:sz w:val="12"/>
                <w:szCs w:val="12"/>
              </w:rPr>
              <w:t xml:space="preserve">   </w:t>
            </w:r>
            <w:r w:rsidRPr="00533001">
              <w:rPr>
                <w:b/>
                <w:color w:val="000000"/>
                <w:sz w:val="12"/>
                <w:szCs w:val="12"/>
              </w:rPr>
              <w:t>500опр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188 400,0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18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РЕВМАТОИДНЫЙ ФАКТОР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ревматоидный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воспалительный профиль;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латексагглютинация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/гамма-глобулин, фиксированное время;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, количество исследований - 150,  фасовка 1x50 мл,                 t+2 +8 C</w:t>
            </w:r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97 000,0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Сульфасалициловая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кислота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Сульфасалициловая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 xml:space="preserve"> кислота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кг</w:t>
            </w:r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23 200,0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21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Наконечники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Желтые  5*200 мкл (1000шт)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36 000,0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22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Капилляры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 xml:space="preserve">Д ля </w:t>
            </w:r>
            <w:r>
              <w:rPr>
                <w:b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СОЭметра</w:t>
            </w:r>
            <w:proofErr w:type="spellEnd"/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1000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16 500,0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23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Наконечники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Голубой  1000мкл/500шт</w:t>
            </w: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24 000,0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24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Кюветы реакционные</w:t>
            </w:r>
          </w:p>
        </w:tc>
        <w:tc>
          <w:tcPr>
            <w:tcW w:w="5529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Кюветы реакционные для ТS4000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наб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82 500,0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Шарики для фиксации времени образования сгустка</w:t>
            </w:r>
          </w:p>
        </w:tc>
        <w:tc>
          <w:tcPr>
            <w:tcW w:w="5529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Шарики для фиксации времени образования сгустка (700шт/</w:t>
            </w: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</w:t>
            </w:r>
            <w:proofErr w:type="spellEnd"/>
            <w:r w:rsidRPr="00533001">
              <w:rPr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наб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55 000,0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26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 xml:space="preserve">Контрольная сыворотка норма и патология </w:t>
            </w:r>
            <w:r w:rsidRPr="00533001">
              <w:rPr>
                <w:b/>
                <w:sz w:val="12"/>
                <w:szCs w:val="12"/>
              </w:rPr>
              <w:t xml:space="preserve">на биохимический аппарат </w:t>
            </w:r>
            <w:proofErr w:type="spellStart"/>
            <w:r w:rsidRPr="00533001">
              <w:rPr>
                <w:b/>
                <w:sz w:val="12"/>
                <w:szCs w:val="12"/>
                <w:lang w:val="en-US"/>
              </w:rPr>
              <w:t>BioSystems</w:t>
            </w:r>
            <w:proofErr w:type="spellEnd"/>
            <w:r w:rsidRPr="00533001">
              <w:rPr>
                <w:b/>
                <w:sz w:val="12"/>
                <w:szCs w:val="12"/>
              </w:rPr>
              <w:t xml:space="preserve"> </w:t>
            </w:r>
            <w:r w:rsidRPr="00533001">
              <w:rPr>
                <w:b/>
                <w:sz w:val="12"/>
                <w:szCs w:val="12"/>
                <w:lang w:val="en-US"/>
              </w:rPr>
              <w:t>BTS</w:t>
            </w:r>
            <w:r w:rsidRPr="00533001">
              <w:rPr>
                <w:b/>
                <w:sz w:val="12"/>
                <w:szCs w:val="12"/>
              </w:rPr>
              <w:t>-350</w:t>
            </w:r>
          </w:p>
        </w:tc>
        <w:tc>
          <w:tcPr>
            <w:tcW w:w="5529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 xml:space="preserve">Контрольная сыворотка  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Level</w:t>
            </w: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33001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N</w:t>
            </w:r>
            <w:r w:rsidRPr="00533001">
              <w:rPr>
                <w:b/>
                <w:color w:val="000000"/>
                <w:sz w:val="12"/>
                <w:szCs w:val="12"/>
              </w:rPr>
              <w:t xml:space="preserve"> 1</w:t>
            </w:r>
            <w:r>
              <w:rPr>
                <w:b/>
                <w:color w:val="000000"/>
                <w:sz w:val="12"/>
                <w:szCs w:val="12"/>
              </w:rPr>
              <w:t xml:space="preserve">  </w:t>
            </w:r>
            <w:r w:rsidRPr="00533001">
              <w:rPr>
                <w:b/>
                <w:color w:val="000000"/>
                <w:sz w:val="12"/>
                <w:szCs w:val="12"/>
              </w:rPr>
              <w:t xml:space="preserve"> 5*5мл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533001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62 000,0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27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>Калибратор</w:t>
            </w:r>
          </w:p>
        </w:tc>
        <w:tc>
          <w:tcPr>
            <w:tcW w:w="5529" w:type="dxa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 xml:space="preserve">На биохимический  аппарат </w:t>
            </w:r>
            <w:proofErr w:type="spellStart"/>
            <w:r w:rsidRPr="00533001">
              <w:rPr>
                <w:b/>
                <w:sz w:val="12"/>
                <w:szCs w:val="12"/>
                <w:lang w:val="en-US"/>
              </w:rPr>
              <w:t>BioSystems</w:t>
            </w:r>
            <w:proofErr w:type="spellEnd"/>
            <w:r w:rsidRPr="00533001">
              <w:rPr>
                <w:b/>
                <w:sz w:val="12"/>
                <w:szCs w:val="12"/>
              </w:rPr>
              <w:t xml:space="preserve"> </w:t>
            </w:r>
            <w:r w:rsidRPr="00533001">
              <w:rPr>
                <w:b/>
                <w:sz w:val="12"/>
                <w:szCs w:val="12"/>
                <w:lang w:val="en-US"/>
              </w:rPr>
              <w:t>BTS</w:t>
            </w:r>
            <w:r w:rsidRPr="00533001">
              <w:rPr>
                <w:b/>
                <w:sz w:val="12"/>
                <w:szCs w:val="12"/>
              </w:rPr>
              <w:t xml:space="preserve">-350 </w:t>
            </w:r>
            <w:proofErr w:type="spellStart"/>
            <w:r w:rsidRPr="00533001">
              <w:rPr>
                <w:b/>
                <w:sz w:val="12"/>
                <w:szCs w:val="12"/>
                <w:lang w:val="en-US"/>
              </w:rPr>
              <w:t>BioChem</w:t>
            </w:r>
            <w:proofErr w:type="spellEnd"/>
            <w:r w:rsidRPr="00533001">
              <w:rPr>
                <w:b/>
                <w:sz w:val="12"/>
                <w:szCs w:val="12"/>
              </w:rPr>
              <w:t xml:space="preserve"> </w:t>
            </w:r>
            <w:r w:rsidRPr="00533001">
              <w:rPr>
                <w:b/>
                <w:sz w:val="12"/>
                <w:szCs w:val="12"/>
                <w:lang w:val="en-US"/>
              </w:rPr>
              <w:t>FC</w:t>
            </w:r>
            <w:r w:rsidRPr="00533001">
              <w:rPr>
                <w:b/>
                <w:sz w:val="12"/>
                <w:szCs w:val="12"/>
              </w:rPr>
              <w:t>-360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62000,0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28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 xml:space="preserve">Контрольная сыворотка норма и патология </w:t>
            </w:r>
            <w:r w:rsidRPr="00533001">
              <w:rPr>
                <w:b/>
                <w:sz w:val="12"/>
                <w:szCs w:val="12"/>
              </w:rPr>
              <w:t xml:space="preserve">на биохимический аппарат </w:t>
            </w:r>
            <w:proofErr w:type="spellStart"/>
            <w:r w:rsidRPr="00533001">
              <w:rPr>
                <w:b/>
                <w:sz w:val="12"/>
                <w:szCs w:val="12"/>
                <w:lang w:val="en-US"/>
              </w:rPr>
              <w:t>BioSystems</w:t>
            </w:r>
            <w:proofErr w:type="spellEnd"/>
            <w:r w:rsidRPr="00533001">
              <w:rPr>
                <w:b/>
                <w:sz w:val="12"/>
                <w:szCs w:val="12"/>
              </w:rPr>
              <w:t xml:space="preserve"> </w:t>
            </w:r>
            <w:r w:rsidRPr="00533001">
              <w:rPr>
                <w:b/>
                <w:sz w:val="12"/>
                <w:szCs w:val="12"/>
                <w:lang w:val="en-US"/>
              </w:rPr>
              <w:t>BTS</w:t>
            </w:r>
            <w:r w:rsidRPr="00533001">
              <w:rPr>
                <w:b/>
                <w:sz w:val="12"/>
                <w:szCs w:val="12"/>
              </w:rPr>
              <w:t>-350</w:t>
            </w:r>
          </w:p>
        </w:tc>
        <w:tc>
          <w:tcPr>
            <w:tcW w:w="5529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 xml:space="preserve">Контрольная сыворотка  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Level</w:t>
            </w:r>
            <w:r>
              <w:rPr>
                <w:b/>
                <w:color w:val="000000"/>
                <w:sz w:val="12"/>
                <w:szCs w:val="12"/>
              </w:rPr>
              <w:t xml:space="preserve">  </w:t>
            </w:r>
            <w:r w:rsidRPr="00533001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L</w:t>
            </w:r>
            <w:r w:rsidRPr="00533001">
              <w:rPr>
                <w:b/>
                <w:color w:val="000000"/>
                <w:sz w:val="12"/>
                <w:szCs w:val="12"/>
              </w:rPr>
              <w:t>-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II</w:t>
            </w:r>
            <w:r w:rsidRPr="00533001">
              <w:rPr>
                <w:b/>
                <w:color w:val="000000"/>
                <w:sz w:val="12"/>
                <w:szCs w:val="12"/>
              </w:rPr>
              <w:t xml:space="preserve">  </w:t>
            </w:r>
            <w:r>
              <w:rPr>
                <w:b/>
                <w:color w:val="000000"/>
                <w:sz w:val="12"/>
                <w:szCs w:val="12"/>
              </w:rPr>
              <w:t xml:space="preserve">  </w:t>
            </w:r>
            <w:r w:rsidRPr="00533001">
              <w:rPr>
                <w:b/>
                <w:color w:val="000000"/>
                <w:sz w:val="12"/>
                <w:szCs w:val="12"/>
              </w:rPr>
              <w:t>5*5мл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62 000,0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29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 xml:space="preserve">Контрольная кровь на Гематологический аппарат </w:t>
            </w:r>
            <w:proofErr w:type="spellStart"/>
            <w:r w:rsidRPr="00533001">
              <w:rPr>
                <w:b/>
                <w:sz w:val="12"/>
                <w:szCs w:val="12"/>
                <w:lang w:val="en-US"/>
              </w:rPr>
              <w:t>MicroCC</w:t>
            </w:r>
            <w:proofErr w:type="spellEnd"/>
            <w:r w:rsidRPr="00533001">
              <w:rPr>
                <w:b/>
                <w:sz w:val="12"/>
                <w:szCs w:val="12"/>
              </w:rPr>
              <w:t>-20</w:t>
            </w:r>
            <w:r w:rsidRPr="00533001">
              <w:rPr>
                <w:b/>
                <w:sz w:val="12"/>
                <w:szCs w:val="12"/>
                <w:lang w:val="en-US"/>
              </w:rPr>
              <w:t>Plus</w:t>
            </w:r>
            <w:r w:rsidRPr="00533001">
              <w:rPr>
                <w:b/>
                <w:sz w:val="12"/>
                <w:szCs w:val="12"/>
              </w:rPr>
              <w:t xml:space="preserve"> (с хорошей срок годностью)</w:t>
            </w:r>
          </w:p>
        </w:tc>
        <w:tc>
          <w:tcPr>
            <w:tcW w:w="5529" w:type="dxa"/>
            <w:vAlign w:val="center"/>
          </w:tcPr>
          <w:p w:rsidR="00664B8D" w:rsidRPr="007B62F2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 xml:space="preserve">Контрольная кровь 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Par</w:t>
            </w:r>
            <w:r w:rsidRPr="00533001">
              <w:rPr>
                <w:b/>
                <w:color w:val="000000"/>
                <w:sz w:val="12"/>
                <w:szCs w:val="12"/>
              </w:rPr>
              <w:t xml:space="preserve"> 12 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Extend</w:t>
            </w:r>
            <w:r w:rsidRPr="00533001">
              <w:rPr>
                <w:b/>
                <w:color w:val="000000"/>
                <w:sz w:val="12"/>
                <w:szCs w:val="12"/>
              </w:rPr>
              <w:t xml:space="preserve"> 3*2.5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ml</w:t>
            </w:r>
            <w:r>
              <w:rPr>
                <w:b/>
                <w:color w:val="000000"/>
                <w:sz w:val="12"/>
                <w:szCs w:val="12"/>
              </w:rPr>
              <w:t xml:space="preserve">   </w:t>
            </w:r>
            <w:r w:rsidRPr="00533001">
              <w:rPr>
                <w:b/>
                <w:color w:val="000000"/>
                <w:sz w:val="12"/>
                <w:szCs w:val="12"/>
              </w:rPr>
              <w:t>(1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L</w:t>
            </w:r>
            <w:r w:rsidRPr="00533001">
              <w:rPr>
                <w:b/>
                <w:color w:val="000000"/>
                <w:sz w:val="12"/>
                <w:szCs w:val="12"/>
              </w:rPr>
              <w:t>. 1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N</w:t>
            </w:r>
            <w:r w:rsidRPr="00533001">
              <w:rPr>
                <w:b/>
                <w:color w:val="000000"/>
                <w:sz w:val="12"/>
                <w:szCs w:val="12"/>
              </w:rPr>
              <w:t xml:space="preserve">. </w:t>
            </w:r>
            <w:r w:rsidRPr="007B62F2">
              <w:rPr>
                <w:b/>
                <w:color w:val="000000"/>
                <w:sz w:val="12"/>
                <w:szCs w:val="12"/>
              </w:rPr>
              <w:t>1</w:t>
            </w: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H</w:t>
            </w:r>
            <w:r w:rsidRPr="007B62F2">
              <w:rPr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  <w:lang w:val="en-US"/>
              </w:rPr>
            </w:pPr>
            <w:r w:rsidRPr="00533001">
              <w:rPr>
                <w:b/>
                <w:color w:val="000000"/>
                <w:sz w:val="12"/>
                <w:szCs w:val="12"/>
                <w:lang w:val="en-US"/>
              </w:rPr>
              <w:t>188 200.0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30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 xml:space="preserve">Масло </w:t>
            </w:r>
            <w:proofErr w:type="spellStart"/>
            <w:r w:rsidRPr="00533001">
              <w:rPr>
                <w:b/>
                <w:sz w:val="12"/>
                <w:szCs w:val="12"/>
              </w:rPr>
              <w:t>Имерсионное</w:t>
            </w:r>
            <w:proofErr w:type="spellEnd"/>
          </w:p>
        </w:tc>
        <w:tc>
          <w:tcPr>
            <w:tcW w:w="5529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 xml:space="preserve">Масло </w:t>
            </w:r>
            <w:proofErr w:type="spellStart"/>
            <w:r w:rsidRPr="00533001">
              <w:rPr>
                <w:b/>
                <w:sz w:val="12"/>
                <w:szCs w:val="12"/>
              </w:rPr>
              <w:t>Имерсионное</w:t>
            </w:r>
            <w:proofErr w:type="spellEnd"/>
            <w:r w:rsidRPr="00533001">
              <w:rPr>
                <w:b/>
                <w:sz w:val="12"/>
                <w:szCs w:val="12"/>
              </w:rPr>
              <w:t xml:space="preserve"> 100гр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6 300,0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31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>Реактив Ларионова</w:t>
            </w:r>
          </w:p>
        </w:tc>
        <w:tc>
          <w:tcPr>
            <w:tcW w:w="5529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>Реактив Ларионова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компл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42000,0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32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>Набор реагентов</w:t>
            </w:r>
          </w:p>
        </w:tc>
        <w:tc>
          <w:tcPr>
            <w:tcW w:w="5529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 xml:space="preserve">Набор реагентов для определения </w:t>
            </w:r>
            <w:proofErr w:type="gramStart"/>
            <w:r w:rsidRPr="00533001">
              <w:rPr>
                <w:b/>
                <w:sz w:val="12"/>
                <w:szCs w:val="12"/>
              </w:rPr>
              <w:t>в</w:t>
            </w:r>
            <w:proofErr w:type="gramEnd"/>
            <w:r w:rsidRPr="00533001">
              <w:rPr>
                <w:b/>
                <w:sz w:val="12"/>
                <w:szCs w:val="12"/>
              </w:rPr>
              <w:t xml:space="preserve"> </w:t>
            </w:r>
            <w:proofErr w:type="gramStart"/>
            <w:r w:rsidRPr="00533001">
              <w:rPr>
                <w:b/>
                <w:sz w:val="12"/>
                <w:szCs w:val="12"/>
              </w:rPr>
              <w:t>фекалия</w:t>
            </w:r>
            <w:proofErr w:type="gramEnd"/>
            <w:r w:rsidRPr="00533001">
              <w:rPr>
                <w:b/>
                <w:sz w:val="12"/>
                <w:szCs w:val="12"/>
              </w:rPr>
              <w:t xml:space="preserve"> гельминтов  по </w:t>
            </w:r>
            <w:proofErr w:type="spellStart"/>
            <w:r w:rsidRPr="00533001">
              <w:rPr>
                <w:b/>
                <w:sz w:val="12"/>
                <w:szCs w:val="12"/>
              </w:rPr>
              <w:t>като</w:t>
            </w:r>
            <w:proofErr w:type="spellEnd"/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86 400,0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33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>Набор реагентов</w:t>
            </w:r>
          </w:p>
        </w:tc>
        <w:tc>
          <w:tcPr>
            <w:tcW w:w="5529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>Клиника Кал Комплект №2  для определения кала на скрытую кровь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наб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15 900,0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34</w:t>
            </w:r>
          </w:p>
        </w:tc>
        <w:tc>
          <w:tcPr>
            <w:tcW w:w="2552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Набор для окраски</w:t>
            </w:r>
          </w:p>
        </w:tc>
        <w:tc>
          <w:tcPr>
            <w:tcW w:w="5529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Набор для окраски мазков по Грамму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наб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4 500,0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 xml:space="preserve">Краска по </w:t>
            </w:r>
            <w:proofErr w:type="gramStart"/>
            <w:r w:rsidRPr="00533001">
              <w:rPr>
                <w:b/>
                <w:sz w:val="12"/>
                <w:szCs w:val="12"/>
              </w:rPr>
              <w:t>Романовскому</w:t>
            </w:r>
            <w:proofErr w:type="gramEnd"/>
          </w:p>
        </w:tc>
        <w:tc>
          <w:tcPr>
            <w:tcW w:w="5529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 xml:space="preserve">Краска  </w:t>
            </w:r>
            <w:proofErr w:type="gramStart"/>
            <w:r w:rsidRPr="00533001">
              <w:rPr>
                <w:b/>
                <w:sz w:val="12"/>
                <w:szCs w:val="12"/>
              </w:rPr>
              <w:t>Романовско</w:t>
            </w:r>
            <w:r>
              <w:rPr>
                <w:b/>
                <w:sz w:val="12"/>
                <w:szCs w:val="12"/>
              </w:rPr>
              <w:t>го</w:t>
            </w:r>
            <w:proofErr w:type="gramEnd"/>
            <w:r>
              <w:rPr>
                <w:b/>
                <w:sz w:val="12"/>
                <w:szCs w:val="12"/>
              </w:rPr>
              <w:t xml:space="preserve">   1литр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флак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3 800,0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36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 xml:space="preserve">Краска по </w:t>
            </w:r>
            <w:proofErr w:type="spellStart"/>
            <w:r w:rsidRPr="00533001">
              <w:rPr>
                <w:b/>
                <w:sz w:val="12"/>
                <w:szCs w:val="12"/>
              </w:rPr>
              <w:t>Майн-Грюнвальда</w:t>
            </w:r>
            <w:proofErr w:type="spellEnd"/>
          </w:p>
        </w:tc>
        <w:tc>
          <w:tcPr>
            <w:tcW w:w="5529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 xml:space="preserve">Краска по </w:t>
            </w:r>
            <w:proofErr w:type="spellStart"/>
            <w:r w:rsidRPr="00533001">
              <w:rPr>
                <w:b/>
                <w:sz w:val="12"/>
                <w:szCs w:val="12"/>
              </w:rPr>
              <w:t>Майн-Грюнвальд</w:t>
            </w:r>
            <w:r>
              <w:rPr>
                <w:b/>
                <w:sz w:val="12"/>
                <w:szCs w:val="12"/>
              </w:rPr>
              <w:t>у</w:t>
            </w:r>
            <w:proofErr w:type="spellEnd"/>
            <w:r>
              <w:rPr>
                <w:b/>
                <w:sz w:val="12"/>
                <w:szCs w:val="12"/>
              </w:rPr>
              <w:t xml:space="preserve">   1литр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флак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3 100,0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37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>Бумага аппаратная</w:t>
            </w:r>
          </w:p>
        </w:tc>
        <w:tc>
          <w:tcPr>
            <w:tcW w:w="5529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 xml:space="preserve">Бумага </w:t>
            </w:r>
            <w:proofErr w:type="gramStart"/>
            <w:r w:rsidRPr="00533001">
              <w:rPr>
                <w:b/>
                <w:sz w:val="12"/>
                <w:szCs w:val="12"/>
              </w:rPr>
              <w:t>ЧЛ</w:t>
            </w:r>
            <w:proofErr w:type="gramEnd"/>
            <w:r w:rsidRPr="00533001">
              <w:rPr>
                <w:b/>
                <w:sz w:val="12"/>
                <w:szCs w:val="12"/>
              </w:rPr>
              <w:t xml:space="preserve"> 57мм – </w:t>
            </w:r>
            <w:proofErr w:type="spellStart"/>
            <w:r w:rsidRPr="00533001">
              <w:rPr>
                <w:b/>
                <w:sz w:val="12"/>
                <w:szCs w:val="12"/>
              </w:rPr>
              <w:t>термо</w:t>
            </w:r>
            <w:proofErr w:type="spellEnd"/>
            <w:r w:rsidRPr="00533001">
              <w:rPr>
                <w:b/>
                <w:sz w:val="12"/>
                <w:szCs w:val="12"/>
              </w:rPr>
              <w:t xml:space="preserve"> </w:t>
            </w:r>
            <w:r w:rsidRPr="00533001">
              <w:rPr>
                <w:b/>
                <w:sz w:val="12"/>
                <w:szCs w:val="12"/>
                <w:lang w:val="en-US"/>
              </w:rPr>
              <w:t>Paper Roll</w:t>
            </w:r>
            <w:r w:rsidRPr="00533001">
              <w:rPr>
                <w:b/>
                <w:sz w:val="12"/>
                <w:szCs w:val="12"/>
              </w:rPr>
              <w:t xml:space="preserve"> №1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60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12 600,0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38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>Фильтровальная бумага</w:t>
            </w:r>
          </w:p>
        </w:tc>
        <w:tc>
          <w:tcPr>
            <w:tcW w:w="5529" w:type="dxa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>Фильтровальная бумага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кг</w:t>
            </w:r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49 000,0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39</w:t>
            </w:r>
          </w:p>
        </w:tc>
        <w:tc>
          <w:tcPr>
            <w:tcW w:w="2552" w:type="dxa"/>
          </w:tcPr>
          <w:p w:rsidR="00664B8D" w:rsidRPr="00533001" w:rsidRDefault="00664B8D" w:rsidP="00517A57">
            <w:pPr>
              <w:outlineLvl w:val="0"/>
              <w:rPr>
                <w:b/>
                <w:sz w:val="12"/>
                <w:szCs w:val="12"/>
              </w:rPr>
            </w:pPr>
            <w:r w:rsidRPr="00533001">
              <w:rPr>
                <w:b/>
                <w:color w:val="000000"/>
                <w:kern w:val="36"/>
                <w:sz w:val="12"/>
                <w:szCs w:val="12"/>
              </w:rPr>
              <w:t>Кювета из полистирола объемом 4 мл</w:t>
            </w:r>
          </w:p>
        </w:tc>
        <w:tc>
          <w:tcPr>
            <w:tcW w:w="5529" w:type="dxa"/>
          </w:tcPr>
          <w:p w:rsidR="00664B8D" w:rsidRPr="00533001" w:rsidRDefault="00664B8D" w:rsidP="00517A57">
            <w:pPr>
              <w:outlineLvl w:val="0"/>
              <w:rPr>
                <w:b/>
                <w:sz w:val="12"/>
                <w:szCs w:val="12"/>
              </w:rPr>
            </w:pPr>
            <w:r w:rsidRPr="00533001">
              <w:rPr>
                <w:b/>
                <w:color w:val="000000"/>
                <w:kern w:val="36"/>
                <w:sz w:val="12"/>
                <w:szCs w:val="12"/>
              </w:rPr>
              <w:t>Кювета из полистирола объемом 4 мл</w:t>
            </w:r>
          </w:p>
        </w:tc>
        <w:tc>
          <w:tcPr>
            <w:tcW w:w="850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33001">
              <w:rPr>
                <w:b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356" w:type="dxa"/>
            <w:vAlign w:val="center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22 400,0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40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ЖЕЛЕЗО (ФЕРРОЗИН) 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диагностика анемий;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феррозин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количество исследований - 750, фасовка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4</w:t>
            </w: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x50мл,  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+2 +8</w:t>
            </w: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С</w:t>
            </w:r>
            <w:proofErr w:type="gramEnd"/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proofErr w:type="spellStart"/>
            <w:r w:rsidRPr="00533001">
              <w:rPr>
                <w:b/>
                <w:sz w:val="12"/>
                <w:szCs w:val="12"/>
              </w:rPr>
              <w:t>упак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89 600,0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41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БИЛИРУБИН (ОБЩИЙ)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печеночный профиль;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диазосульфониловая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кислота, конечная точка;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количество исследований - 750, фасовка 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4</w:t>
            </w: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x50мл, 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+15 +30</w:t>
            </w: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С</w:t>
            </w:r>
            <w:proofErr w:type="gramEnd"/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proofErr w:type="spellStart"/>
            <w:r w:rsidRPr="00533001">
              <w:rPr>
                <w:b/>
                <w:sz w:val="12"/>
                <w:szCs w:val="12"/>
              </w:rPr>
              <w:t>наб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19 200,0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42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ЩЕЛОЧНАЯ ФОСФАТАЗА ДЭА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печеночный профиль;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диэтаноламиновый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буфер, кинетика;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монореагент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, количество исследований - 300, фасовка 5 x20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0</w:t>
            </w: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мл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+2 +8</w:t>
            </w: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С</w:t>
            </w:r>
            <w:proofErr w:type="gramEnd"/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sz w:val="12"/>
                <w:szCs w:val="12"/>
              </w:rPr>
            </w:pPr>
            <w:proofErr w:type="spellStart"/>
            <w:r w:rsidRPr="00533001">
              <w:rPr>
                <w:b/>
                <w:sz w:val="12"/>
                <w:szCs w:val="12"/>
              </w:rPr>
              <w:t>наб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54 600,0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43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БИЛИРУБИН (ПРЯМОЙ)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печеночный профиль;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диазосульфониловая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кислота/нитрит натрия, конечная точка;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количество исследований - 750, фасовка  4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x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50 мл, 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+2 +30</w:t>
            </w: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С</w:t>
            </w:r>
            <w:proofErr w:type="gramEnd"/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наб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19 200,0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t>44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МОЧЕВАЯ КИСЛОТА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Почечный профиль;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уриказа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/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пероксидаза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монореагент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количество исследований - 600 (для автоматических систем), фасовка  1х200 мл,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+2 +8</w:t>
            </w: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С</w:t>
            </w:r>
            <w:proofErr w:type="gramEnd"/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6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42 300,</w:t>
            </w:r>
          </w:p>
        </w:tc>
      </w:tr>
      <w:tr w:rsidR="00664B8D" w:rsidRPr="00533001" w:rsidTr="005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" w:type="dxa"/>
            <w:vAlign w:val="center"/>
          </w:tcPr>
          <w:p w:rsidR="00664B8D" w:rsidRPr="00533001" w:rsidRDefault="00664B8D" w:rsidP="00517A57">
            <w:pPr>
              <w:suppressAutoHyphens/>
              <w:snapToGrid w:val="0"/>
              <w:rPr>
                <w:b/>
                <w:sz w:val="12"/>
                <w:szCs w:val="12"/>
                <w:lang w:eastAsia="ar-SA"/>
              </w:rPr>
            </w:pPr>
            <w:r w:rsidRPr="00533001">
              <w:rPr>
                <w:b/>
                <w:sz w:val="12"/>
                <w:szCs w:val="12"/>
                <w:lang w:eastAsia="ar-SA"/>
              </w:rPr>
              <w:lastRenderedPageBreak/>
              <w:t>45</w:t>
            </w:r>
          </w:p>
        </w:tc>
        <w:tc>
          <w:tcPr>
            <w:tcW w:w="2552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ТРИГЛИЦЕРИДЫ набор биохимических реагентов</w:t>
            </w:r>
          </w:p>
        </w:tc>
        <w:tc>
          <w:tcPr>
            <w:tcW w:w="5529" w:type="dxa"/>
            <w:vAlign w:val="bottom"/>
          </w:tcPr>
          <w:p w:rsidR="00664B8D" w:rsidRPr="00533001" w:rsidRDefault="00664B8D" w:rsidP="00517A57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Анализатор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биохимический-турбидиметрический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ВА400, производства компании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BioSystems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S.A (Испания), РК-МТ-7№012210, Общий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скрининговый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профиль;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глицеролфосфатоксидаза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/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пероксидаза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монореагент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 количество исследований - 600 (для автоматических систем), фасовка 4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x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50мл, </w:t>
            </w:r>
            <w:proofErr w:type="spell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proofErr w:type="spellEnd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+2 +8</w:t>
            </w:r>
            <w:proofErr w:type="gramStart"/>
            <w:r w:rsidRPr="0053300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С</w:t>
            </w:r>
            <w:proofErr w:type="gramEnd"/>
          </w:p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533001">
              <w:rPr>
                <w:b/>
                <w:color w:val="000000"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851" w:type="dxa"/>
            <w:vAlign w:val="bottom"/>
          </w:tcPr>
          <w:p w:rsidR="00664B8D" w:rsidRPr="00533001" w:rsidRDefault="00664B8D" w:rsidP="00517A57">
            <w:pPr>
              <w:rPr>
                <w:b/>
                <w:color w:val="000000"/>
                <w:sz w:val="12"/>
                <w:szCs w:val="12"/>
              </w:rPr>
            </w:pPr>
            <w:r w:rsidRPr="00533001"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6" w:type="dxa"/>
          </w:tcPr>
          <w:p w:rsidR="00664B8D" w:rsidRPr="00533001" w:rsidRDefault="00664B8D" w:rsidP="00517A57">
            <w:pPr>
              <w:pStyle w:val="j15"/>
              <w:rPr>
                <w:b/>
                <w:sz w:val="12"/>
                <w:szCs w:val="12"/>
              </w:rPr>
            </w:pPr>
            <w:r w:rsidRPr="00533001">
              <w:rPr>
                <w:b/>
                <w:sz w:val="12"/>
                <w:szCs w:val="12"/>
              </w:rPr>
              <w:t>123 200,0</w:t>
            </w:r>
          </w:p>
        </w:tc>
      </w:tr>
    </w:tbl>
    <w:p w:rsidR="00710E48" w:rsidRPr="00B23400" w:rsidRDefault="00710E48" w:rsidP="00710E48">
      <w:pPr>
        <w:tabs>
          <w:tab w:val="left" w:pos="1245"/>
        </w:tabs>
      </w:pPr>
    </w:p>
    <w:p w:rsidR="00710E48" w:rsidRDefault="00710E48" w:rsidP="00710E48">
      <w:r>
        <w:t xml:space="preserve">  </w:t>
      </w:r>
    </w:p>
    <w:p w:rsidR="00710E48" w:rsidRDefault="00710E48" w:rsidP="00710E48">
      <w:pPr>
        <w:rPr>
          <w:lang w:eastAsia="en-US"/>
        </w:rPr>
      </w:pPr>
      <w:r>
        <w:t xml:space="preserve"> 4.</w:t>
      </w:r>
      <w:r w:rsidRPr="00531A82">
        <w:t xml:space="preserve"> Комиссия рассмотр</w:t>
      </w:r>
      <w:r w:rsidR="001824C6">
        <w:t xml:space="preserve">ела </w:t>
      </w:r>
      <w:r w:rsidRPr="00531A82">
        <w:t xml:space="preserve"> поступившие ценовые предложения</w:t>
      </w:r>
      <w:r w:rsidR="001824C6">
        <w:t>:</w:t>
      </w:r>
      <w:r w:rsidRPr="00531A82">
        <w:t xml:space="preserve">                                                                                                            </w:t>
      </w:r>
    </w:p>
    <w:p w:rsidR="007D578A" w:rsidRDefault="007D578A" w:rsidP="00710E48"/>
    <w:tbl>
      <w:tblPr>
        <w:tblStyle w:val="a4"/>
        <w:tblW w:w="0" w:type="auto"/>
        <w:tblLook w:val="04A0"/>
      </w:tblPr>
      <w:tblGrid>
        <w:gridCol w:w="817"/>
        <w:gridCol w:w="1843"/>
        <w:gridCol w:w="2693"/>
        <w:gridCol w:w="2303"/>
        <w:gridCol w:w="1915"/>
      </w:tblGrid>
      <w:tr w:rsidR="001824C6" w:rsidTr="001824C6">
        <w:trPr>
          <w:trHeight w:val="331"/>
        </w:trPr>
        <w:tc>
          <w:tcPr>
            <w:tcW w:w="817" w:type="dxa"/>
            <w:vMerge w:val="restart"/>
          </w:tcPr>
          <w:p w:rsidR="001824C6" w:rsidRDefault="001824C6" w:rsidP="00710E48">
            <w:r>
              <w:t>№ лота</w:t>
            </w:r>
          </w:p>
        </w:tc>
        <w:tc>
          <w:tcPr>
            <w:tcW w:w="1843" w:type="dxa"/>
          </w:tcPr>
          <w:p w:rsidR="001824C6" w:rsidRDefault="001824C6" w:rsidP="00710E48">
            <w:r w:rsidRPr="00727571">
              <w:t>ТОО «</w:t>
            </w:r>
            <w:proofErr w:type="spellStart"/>
            <w:r>
              <w:t>Шабыс</w:t>
            </w:r>
            <w:proofErr w:type="spellEnd"/>
            <w:r w:rsidRPr="00727571">
              <w:t>»</w:t>
            </w:r>
          </w:p>
        </w:tc>
        <w:tc>
          <w:tcPr>
            <w:tcW w:w="2693" w:type="dxa"/>
          </w:tcPr>
          <w:p w:rsidR="001824C6" w:rsidRDefault="001824C6" w:rsidP="00710E48">
            <w:r w:rsidRPr="00727571">
              <w:t>ТОО Компания «</w:t>
            </w:r>
            <w:proofErr w:type="spellStart"/>
            <w:r w:rsidRPr="00727571">
              <w:t>Медиус</w:t>
            </w:r>
            <w:proofErr w:type="spellEnd"/>
            <w:r w:rsidRPr="00727571">
              <w:t>»</w:t>
            </w:r>
          </w:p>
        </w:tc>
        <w:tc>
          <w:tcPr>
            <w:tcW w:w="2303" w:type="dxa"/>
          </w:tcPr>
          <w:p w:rsidR="001824C6" w:rsidRDefault="001824C6" w:rsidP="00710E48">
            <w:r w:rsidRPr="00727571">
              <w:t>ТОО «Альянс»</w:t>
            </w:r>
          </w:p>
        </w:tc>
        <w:tc>
          <w:tcPr>
            <w:tcW w:w="1915" w:type="dxa"/>
          </w:tcPr>
          <w:p w:rsidR="001824C6" w:rsidRDefault="001824C6" w:rsidP="00710E48">
            <w:r w:rsidRPr="00727571">
              <w:t>ТОО «</w:t>
            </w:r>
            <w:proofErr w:type="spellStart"/>
            <w:r>
              <w:t>ДиАКиТ</w:t>
            </w:r>
            <w:proofErr w:type="spellEnd"/>
            <w:r w:rsidRPr="00727571">
              <w:t>»</w:t>
            </w:r>
          </w:p>
        </w:tc>
      </w:tr>
      <w:tr w:rsidR="001824C6" w:rsidTr="007D578A">
        <w:trPr>
          <w:trHeight w:val="166"/>
        </w:trPr>
        <w:tc>
          <w:tcPr>
            <w:tcW w:w="817" w:type="dxa"/>
            <w:vMerge/>
          </w:tcPr>
          <w:p w:rsidR="001824C6" w:rsidRDefault="001824C6" w:rsidP="00710E48"/>
        </w:tc>
        <w:tc>
          <w:tcPr>
            <w:tcW w:w="1843" w:type="dxa"/>
          </w:tcPr>
          <w:p w:rsidR="001824C6" w:rsidRPr="00727571" w:rsidRDefault="001824C6" w:rsidP="00710E48">
            <w:r>
              <w:t>сумма</w:t>
            </w:r>
          </w:p>
        </w:tc>
        <w:tc>
          <w:tcPr>
            <w:tcW w:w="2693" w:type="dxa"/>
          </w:tcPr>
          <w:p w:rsidR="001824C6" w:rsidRPr="00727571" w:rsidRDefault="001824C6" w:rsidP="00710E48">
            <w:r>
              <w:t>сумма</w:t>
            </w:r>
          </w:p>
        </w:tc>
        <w:tc>
          <w:tcPr>
            <w:tcW w:w="2303" w:type="dxa"/>
          </w:tcPr>
          <w:p w:rsidR="001824C6" w:rsidRPr="00727571" w:rsidRDefault="001824C6" w:rsidP="00710E48">
            <w:r>
              <w:t>сумма</w:t>
            </w:r>
          </w:p>
        </w:tc>
        <w:tc>
          <w:tcPr>
            <w:tcW w:w="1915" w:type="dxa"/>
          </w:tcPr>
          <w:p w:rsidR="001824C6" w:rsidRPr="00727571" w:rsidRDefault="001824C6" w:rsidP="00710E48">
            <w:r>
              <w:t>сумма</w:t>
            </w:r>
          </w:p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1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517A57" w:rsidP="00710E48">
            <w:r>
              <w:t>1 248 000,0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2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F74C31">
            <w:r>
              <w:t xml:space="preserve">838 000 </w:t>
            </w:r>
            <w:r w:rsidR="00517A57">
              <w:t>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3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710E48">
            <w:r>
              <w:t>986 000,0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4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710E48">
            <w:r>
              <w:t>14 280,0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5</w:t>
            </w:r>
          </w:p>
        </w:tc>
        <w:tc>
          <w:tcPr>
            <w:tcW w:w="1843" w:type="dxa"/>
          </w:tcPr>
          <w:p w:rsidR="007D578A" w:rsidRDefault="00517A57" w:rsidP="00710E48">
            <w:r>
              <w:t>9 800,0</w:t>
            </w:r>
          </w:p>
        </w:tc>
        <w:tc>
          <w:tcPr>
            <w:tcW w:w="2693" w:type="dxa"/>
          </w:tcPr>
          <w:p w:rsidR="007D578A" w:rsidRDefault="00517A57" w:rsidP="00710E48">
            <w:r>
              <w:t>7 200,0</w:t>
            </w:r>
          </w:p>
        </w:tc>
        <w:tc>
          <w:tcPr>
            <w:tcW w:w="2303" w:type="dxa"/>
          </w:tcPr>
          <w:p w:rsidR="007D578A" w:rsidRPr="00517A57" w:rsidRDefault="0015030F" w:rsidP="00710E48">
            <w:pPr>
              <w:rPr>
                <w:b/>
              </w:rPr>
            </w:pPr>
            <w:r w:rsidRPr="00517A57">
              <w:rPr>
                <w:b/>
              </w:rPr>
              <w:t>6 500,0</w:t>
            </w:r>
          </w:p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6</w:t>
            </w:r>
          </w:p>
        </w:tc>
        <w:tc>
          <w:tcPr>
            <w:tcW w:w="1843" w:type="dxa"/>
          </w:tcPr>
          <w:p w:rsidR="007D578A" w:rsidRDefault="00517A57" w:rsidP="00710E48">
            <w:r>
              <w:t>453 000,0</w:t>
            </w:r>
          </w:p>
        </w:tc>
        <w:tc>
          <w:tcPr>
            <w:tcW w:w="2693" w:type="dxa"/>
          </w:tcPr>
          <w:p w:rsidR="007D578A" w:rsidRPr="00517A57" w:rsidRDefault="00517A57" w:rsidP="00710E48">
            <w:pPr>
              <w:rPr>
                <w:b/>
              </w:rPr>
            </w:pPr>
            <w:r w:rsidRPr="00517A57">
              <w:rPr>
                <w:b/>
              </w:rPr>
              <w:t>227 125,0</w:t>
            </w:r>
          </w:p>
        </w:tc>
        <w:tc>
          <w:tcPr>
            <w:tcW w:w="2303" w:type="dxa"/>
          </w:tcPr>
          <w:p w:rsidR="007D578A" w:rsidRDefault="0015030F" w:rsidP="00710E48">
            <w:r>
              <w:t>300 000,0</w:t>
            </w:r>
          </w:p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7</w:t>
            </w:r>
          </w:p>
        </w:tc>
        <w:tc>
          <w:tcPr>
            <w:tcW w:w="1843" w:type="dxa"/>
          </w:tcPr>
          <w:p w:rsidR="007D578A" w:rsidRDefault="00517A57" w:rsidP="00710E48">
            <w:r>
              <w:t>116 000,0</w:t>
            </w:r>
          </w:p>
        </w:tc>
        <w:tc>
          <w:tcPr>
            <w:tcW w:w="2693" w:type="dxa"/>
          </w:tcPr>
          <w:p w:rsidR="007D578A" w:rsidRDefault="00517A57" w:rsidP="00710E48">
            <w:r>
              <w:t>123 840,0</w:t>
            </w:r>
          </w:p>
        </w:tc>
        <w:tc>
          <w:tcPr>
            <w:tcW w:w="2303" w:type="dxa"/>
          </w:tcPr>
          <w:p w:rsidR="007D578A" w:rsidRPr="00F74C31" w:rsidRDefault="0015030F" w:rsidP="00710E48">
            <w:pPr>
              <w:rPr>
                <w:b/>
              </w:rPr>
            </w:pPr>
            <w:r w:rsidRPr="00F74C31">
              <w:rPr>
                <w:b/>
              </w:rPr>
              <w:t>77 400,0</w:t>
            </w:r>
          </w:p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8</w:t>
            </w:r>
          </w:p>
        </w:tc>
        <w:tc>
          <w:tcPr>
            <w:tcW w:w="1843" w:type="dxa"/>
          </w:tcPr>
          <w:p w:rsidR="007D578A" w:rsidRDefault="00517A57" w:rsidP="00710E48">
            <w:r>
              <w:t>40 000,0</w:t>
            </w:r>
          </w:p>
        </w:tc>
        <w:tc>
          <w:tcPr>
            <w:tcW w:w="2693" w:type="dxa"/>
          </w:tcPr>
          <w:p w:rsidR="007D578A" w:rsidRPr="00517A57" w:rsidRDefault="00517A57" w:rsidP="00710E48">
            <w:pPr>
              <w:rPr>
                <w:b/>
              </w:rPr>
            </w:pPr>
            <w:r w:rsidRPr="00517A57">
              <w:rPr>
                <w:b/>
              </w:rPr>
              <w:t>34 240,0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9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517A57" w:rsidP="00710E48">
            <w:r>
              <w:t>231 000,0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Pr="00517A57" w:rsidRDefault="007D578A" w:rsidP="00710E48">
            <w:pPr>
              <w:rPr>
                <w:b/>
              </w:rPr>
            </w:pPr>
            <w:r w:rsidRPr="00517A57">
              <w:rPr>
                <w:b/>
              </w:rPr>
              <w:t>120 000,0</w:t>
            </w:r>
          </w:p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10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517A57" w:rsidP="00710E48">
            <w:r>
              <w:t>90 400,0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Pr="00060E2C" w:rsidRDefault="007D578A" w:rsidP="00710E48">
            <w:pPr>
              <w:rPr>
                <w:b/>
              </w:rPr>
            </w:pPr>
            <w:r w:rsidRPr="00060E2C">
              <w:rPr>
                <w:b/>
              </w:rPr>
              <w:t>64 000,0</w:t>
            </w:r>
          </w:p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11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517A57" w:rsidP="00710E48">
            <w:r>
              <w:t>140 000,0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Pr="00060E2C" w:rsidRDefault="007D578A" w:rsidP="00710E48">
            <w:pPr>
              <w:rPr>
                <w:b/>
              </w:rPr>
            </w:pPr>
            <w:r w:rsidRPr="00060E2C">
              <w:rPr>
                <w:b/>
              </w:rPr>
              <w:t>80 000,0</w:t>
            </w:r>
          </w:p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12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517A57" w:rsidP="00710E48">
            <w:r>
              <w:t>140 000,0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Pr="00060E2C" w:rsidRDefault="007D578A" w:rsidP="00710E48">
            <w:pPr>
              <w:rPr>
                <w:b/>
              </w:rPr>
            </w:pPr>
            <w:r w:rsidRPr="00060E2C">
              <w:rPr>
                <w:b/>
              </w:rPr>
              <w:t>80 000,0</w:t>
            </w:r>
          </w:p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13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517A57" w:rsidP="00710E48">
            <w:r>
              <w:t>76 800,0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Pr="00060E2C" w:rsidRDefault="007D578A" w:rsidP="00710E48">
            <w:pPr>
              <w:rPr>
                <w:b/>
              </w:rPr>
            </w:pPr>
            <w:r w:rsidRPr="00060E2C">
              <w:rPr>
                <w:b/>
              </w:rPr>
              <w:t>64 000,0</w:t>
            </w:r>
          </w:p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14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Pr="00060E2C" w:rsidRDefault="00060E2C" w:rsidP="00710E48">
            <w:pPr>
              <w:rPr>
                <w:b/>
              </w:rPr>
            </w:pPr>
            <w:r w:rsidRPr="00060E2C">
              <w:rPr>
                <w:b/>
              </w:rPr>
              <w:t>31 000,0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>
            <w:r>
              <w:t>32 000,0</w:t>
            </w:r>
          </w:p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15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060E2C" w:rsidP="00710E48">
            <w:r>
              <w:t>65 400,0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Pr="00060E2C" w:rsidRDefault="007D578A" w:rsidP="00710E48">
            <w:pPr>
              <w:rPr>
                <w:b/>
              </w:rPr>
            </w:pPr>
            <w:r w:rsidRPr="00060E2C">
              <w:rPr>
                <w:b/>
              </w:rPr>
              <w:t>36 000,0</w:t>
            </w:r>
          </w:p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16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710E48">
            <w:r>
              <w:t>82 000,0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17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F74C31">
            <w:r>
              <w:t>136 800,0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18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710E48">
            <w:r>
              <w:t>68 000,0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19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7D578A" w:rsidP="00710E48"/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20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710E48">
            <w:r>
              <w:t>25 920,0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21</w:t>
            </w:r>
          </w:p>
        </w:tc>
        <w:tc>
          <w:tcPr>
            <w:tcW w:w="1843" w:type="dxa"/>
          </w:tcPr>
          <w:p w:rsidR="007D578A" w:rsidRPr="00F74C31" w:rsidRDefault="00517A57" w:rsidP="00710E48">
            <w:pPr>
              <w:rPr>
                <w:b/>
              </w:rPr>
            </w:pPr>
            <w:r w:rsidRPr="00F74C31">
              <w:rPr>
                <w:b/>
              </w:rPr>
              <w:t>10 500,0</w:t>
            </w:r>
          </w:p>
        </w:tc>
        <w:tc>
          <w:tcPr>
            <w:tcW w:w="2693" w:type="dxa"/>
          </w:tcPr>
          <w:p w:rsidR="007D578A" w:rsidRDefault="00F74C31" w:rsidP="00710E48">
            <w:r>
              <w:t>24 000,0</w:t>
            </w:r>
          </w:p>
        </w:tc>
        <w:tc>
          <w:tcPr>
            <w:tcW w:w="2303" w:type="dxa"/>
          </w:tcPr>
          <w:p w:rsidR="007D578A" w:rsidRDefault="006044A9" w:rsidP="00710E48">
            <w:r>
              <w:t>13 500,0</w:t>
            </w:r>
          </w:p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22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7D578A" w:rsidP="00710E48"/>
        </w:tc>
        <w:tc>
          <w:tcPr>
            <w:tcW w:w="2303" w:type="dxa"/>
          </w:tcPr>
          <w:p w:rsidR="007D578A" w:rsidRDefault="006044A9" w:rsidP="00710E48">
            <w:r>
              <w:t>165 000,0</w:t>
            </w:r>
          </w:p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23</w:t>
            </w:r>
          </w:p>
        </w:tc>
        <w:tc>
          <w:tcPr>
            <w:tcW w:w="1843" w:type="dxa"/>
          </w:tcPr>
          <w:p w:rsidR="007D578A" w:rsidRPr="00F74C31" w:rsidRDefault="00517A57" w:rsidP="00710E48">
            <w:pPr>
              <w:rPr>
                <w:b/>
              </w:rPr>
            </w:pPr>
            <w:r w:rsidRPr="00F74C31">
              <w:rPr>
                <w:b/>
              </w:rPr>
              <w:t>7 000,0</w:t>
            </w:r>
          </w:p>
        </w:tc>
        <w:tc>
          <w:tcPr>
            <w:tcW w:w="2693" w:type="dxa"/>
          </w:tcPr>
          <w:p w:rsidR="007D578A" w:rsidRDefault="00F74C31" w:rsidP="00710E48">
            <w:r>
              <w:t>16 000,0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24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7D578A" w:rsidP="00710E48"/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25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7D578A" w:rsidP="00710E48"/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26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710E48">
            <w:r>
              <w:t>46 400,0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27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710E48">
            <w:r>
              <w:t>46 400,0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28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710E48">
            <w:r>
              <w:t>46 400,0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29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710E48">
            <w:r>
              <w:t>178 000,0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30</w:t>
            </w:r>
          </w:p>
        </w:tc>
        <w:tc>
          <w:tcPr>
            <w:tcW w:w="1843" w:type="dxa"/>
          </w:tcPr>
          <w:p w:rsidR="007D578A" w:rsidRDefault="00517A57" w:rsidP="00710E48">
            <w:r>
              <w:t>4 800,0</w:t>
            </w:r>
          </w:p>
        </w:tc>
        <w:tc>
          <w:tcPr>
            <w:tcW w:w="2693" w:type="dxa"/>
          </w:tcPr>
          <w:p w:rsidR="007D578A" w:rsidRPr="00F74C31" w:rsidRDefault="00F74C31" w:rsidP="00710E48">
            <w:pPr>
              <w:rPr>
                <w:b/>
              </w:rPr>
            </w:pPr>
            <w:r w:rsidRPr="00F74C31">
              <w:rPr>
                <w:b/>
              </w:rPr>
              <w:t>3 900,0</w:t>
            </w:r>
          </w:p>
        </w:tc>
        <w:tc>
          <w:tcPr>
            <w:tcW w:w="2303" w:type="dxa"/>
          </w:tcPr>
          <w:p w:rsidR="007D578A" w:rsidRDefault="006044A9" w:rsidP="00710E48">
            <w:r>
              <w:t>3 900,0</w:t>
            </w:r>
          </w:p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31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7D578A" w:rsidP="00710E48"/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32</w:t>
            </w:r>
          </w:p>
        </w:tc>
        <w:tc>
          <w:tcPr>
            <w:tcW w:w="1843" w:type="dxa"/>
          </w:tcPr>
          <w:p w:rsidR="007D578A" w:rsidRDefault="00517A57" w:rsidP="00710E48">
            <w:r>
              <w:t>85 800,0</w:t>
            </w:r>
          </w:p>
        </w:tc>
        <w:tc>
          <w:tcPr>
            <w:tcW w:w="2693" w:type="dxa"/>
          </w:tcPr>
          <w:p w:rsidR="007D578A" w:rsidRDefault="00F74C31" w:rsidP="00710E48">
            <w:r>
              <w:t>64 800,0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33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F74C31" w:rsidP="00F74C31">
            <w:r>
              <w:t>11 900,0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34</w:t>
            </w:r>
          </w:p>
        </w:tc>
        <w:tc>
          <w:tcPr>
            <w:tcW w:w="1843" w:type="dxa"/>
          </w:tcPr>
          <w:p w:rsidR="007D578A" w:rsidRDefault="00517A57" w:rsidP="00710E48">
            <w:r>
              <w:t>4 450,0</w:t>
            </w:r>
          </w:p>
        </w:tc>
        <w:tc>
          <w:tcPr>
            <w:tcW w:w="2693" w:type="dxa"/>
          </w:tcPr>
          <w:p w:rsidR="007D578A" w:rsidRPr="00F74C31" w:rsidRDefault="00F74C31" w:rsidP="00710E48">
            <w:pPr>
              <w:rPr>
                <w:b/>
              </w:rPr>
            </w:pPr>
            <w:r w:rsidRPr="00F74C31">
              <w:rPr>
                <w:b/>
              </w:rPr>
              <w:t>3 800,0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35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Pr="00F74C31" w:rsidRDefault="00F74C31" w:rsidP="00710E48">
            <w:pPr>
              <w:rPr>
                <w:b/>
              </w:rPr>
            </w:pPr>
            <w:r w:rsidRPr="00F74C31">
              <w:rPr>
                <w:b/>
              </w:rPr>
              <w:t>3 030,0</w:t>
            </w:r>
          </w:p>
        </w:tc>
        <w:tc>
          <w:tcPr>
            <w:tcW w:w="2303" w:type="dxa"/>
          </w:tcPr>
          <w:p w:rsidR="007D578A" w:rsidRDefault="006044A9" w:rsidP="00710E48">
            <w:r>
              <w:t xml:space="preserve">3 780,0 </w:t>
            </w:r>
          </w:p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36</w:t>
            </w:r>
          </w:p>
        </w:tc>
        <w:tc>
          <w:tcPr>
            <w:tcW w:w="1843" w:type="dxa"/>
          </w:tcPr>
          <w:p w:rsidR="007D578A" w:rsidRDefault="00517A57" w:rsidP="00710E48">
            <w:r>
              <w:t>2 100,0</w:t>
            </w:r>
          </w:p>
        </w:tc>
        <w:tc>
          <w:tcPr>
            <w:tcW w:w="2693" w:type="dxa"/>
          </w:tcPr>
          <w:p w:rsidR="007D578A" w:rsidRDefault="00BD2C7B" w:rsidP="00710E48">
            <w:r>
              <w:t>2 500,0</w:t>
            </w:r>
          </w:p>
        </w:tc>
        <w:tc>
          <w:tcPr>
            <w:tcW w:w="2303" w:type="dxa"/>
          </w:tcPr>
          <w:p w:rsidR="007D578A" w:rsidRPr="00BD2C7B" w:rsidRDefault="00517A57" w:rsidP="00710E48">
            <w:pPr>
              <w:rPr>
                <w:b/>
              </w:rPr>
            </w:pPr>
            <w:r w:rsidRPr="00BD2C7B">
              <w:rPr>
                <w:b/>
              </w:rPr>
              <w:t>1 950,0</w:t>
            </w:r>
          </w:p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37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BD2C7B" w:rsidP="00710E48">
            <w:r>
              <w:t>10 800,0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38</w:t>
            </w:r>
          </w:p>
        </w:tc>
        <w:tc>
          <w:tcPr>
            <w:tcW w:w="1843" w:type="dxa"/>
          </w:tcPr>
          <w:p w:rsidR="007D578A" w:rsidRPr="00BD2C7B" w:rsidRDefault="00517A57" w:rsidP="00710E48">
            <w:pPr>
              <w:rPr>
                <w:b/>
              </w:rPr>
            </w:pPr>
            <w:r w:rsidRPr="00BD2C7B">
              <w:rPr>
                <w:b/>
              </w:rPr>
              <w:t>37 600,0</w:t>
            </w:r>
          </w:p>
        </w:tc>
        <w:tc>
          <w:tcPr>
            <w:tcW w:w="2693" w:type="dxa"/>
          </w:tcPr>
          <w:p w:rsidR="007D578A" w:rsidRDefault="00BD2C7B" w:rsidP="00710E48">
            <w:r>
              <w:t>38 600,0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578A" w:rsidP="00710E48">
            <w:r>
              <w:t>39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BD2C7B" w:rsidP="00710E48">
            <w:r>
              <w:t>38 600,0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00BE" w:rsidP="00710E48">
            <w:r>
              <w:t>40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BD2C7B" w:rsidP="00BD2C7B">
            <w:r>
              <w:t>68 800,0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578A" w:rsidTr="007D578A">
        <w:tc>
          <w:tcPr>
            <w:tcW w:w="817" w:type="dxa"/>
          </w:tcPr>
          <w:p w:rsidR="007D578A" w:rsidRDefault="007D00BE" w:rsidP="00710E48">
            <w:r>
              <w:t>41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BD2C7B" w:rsidP="00710E48">
            <w:r>
              <w:t>14 400,0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Default="007D578A" w:rsidP="00710E48"/>
        </w:tc>
      </w:tr>
      <w:tr w:rsidR="007D00BE" w:rsidTr="007D578A">
        <w:tc>
          <w:tcPr>
            <w:tcW w:w="817" w:type="dxa"/>
          </w:tcPr>
          <w:p w:rsidR="007D00BE" w:rsidRDefault="007D00BE" w:rsidP="00710E48">
            <w:r>
              <w:t>42</w:t>
            </w:r>
          </w:p>
        </w:tc>
        <w:tc>
          <w:tcPr>
            <w:tcW w:w="1843" w:type="dxa"/>
          </w:tcPr>
          <w:p w:rsidR="007D00BE" w:rsidRDefault="007D00BE" w:rsidP="00710E48"/>
        </w:tc>
        <w:tc>
          <w:tcPr>
            <w:tcW w:w="2693" w:type="dxa"/>
          </w:tcPr>
          <w:p w:rsidR="007D00BE" w:rsidRDefault="00BD2C7B" w:rsidP="00710E48">
            <w:r>
              <w:t>40 200,0</w:t>
            </w:r>
          </w:p>
        </w:tc>
        <w:tc>
          <w:tcPr>
            <w:tcW w:w="2303" w:type="dxa"/>
          </w:tcPr>
          <w:p w:rsidR="007D00BE" w:rsidRDefault="007D00BE" w:rsidP="00710E48"/>
        </w:tc>
        <w:tc>
          <w:tcPr>
            <w:tcW w:w="1915" w:type="dxa"/>
          </w:tcPr>
          <w:p w:rsidR="007D00BE" w:rsidRPr="00BD2C7B" w:rsidRDefault="007D00BE" w:rsidP="00710E48">
            <w:pPr>
              <w:rPr>
                <w:b/>
              </w:rPr>
            </w:pPr>
            <w:r w:rsidRPr="00BD2C7B">
              <w:rPr>
                <w:b/>
              </w:rPr>
              <w:t>27 000,0</w:t>
            </w:r>
          </w:p>
        </w:tc>
      </w:tr>
      <w:tr w:rsidR="007D00BE" w:rsidTr="007D578A">
        <w:tc>
          <w:tcPr>
            <w:tcW w:w="817" w:type="dxa"/>
          </w:tcPr>
          <w:p w:rsidR="007D00BE" w:rsidRDefault="007D00BE" w:rsidP="00710E48">
            <w:r>
              <w:t>43</w:t>
            </w:r>
          </w:p>
        </w:tc>
        <w:tc>
          <w:tcPr>
            <w:tcW w:w="1843" w:type="dxa"/>
          </w:tcPr>
          <w:p w:rsidR="007D00BE" w:rsidRDefault="007D00BE" w:rsidP="00710E48"/>
        </w:tc>
        <w:tc>
          <w:tcPr>
            <w:tcW w:w="2693" w:type="dxa"/>
          </w:tcPr>
          <w:p w:rsidR="007D00BE" w:rsidRDefault="00BD2C7B" w:rsidP="00710E48">
            <w:r>
              <w:t>14 400,0</w:t>
            </w:r>
          </w:p>
        </w:tc>
        <w:tc>
          <w:tcPr>
            <w:tcW w:w="2303" w:type="dxa"/>
          </w:tcPr>
          <w:p w:rsidR="007D00BE" w:rsidRDefault="007D00BE" w:rsidP="00710E48"/>
        </w:tc>
        <w:tc>
          <w:tcPr>
            <w:tcW w:w="1915" w:type="dxa"/>
          </w:tcPr>
          <w:p w:rsidR="007D00BE" w:rsidRDefault="007D00BE" w:rsidP="00710E48"/>
        </w:tc>
      </w:tr>
      <w:tr w:rsidR="007D578A" w:rsidTr="007D578A">
        <w:tc>
          <w:tcPr>
            <w:tcW w:w="817" w:type="dxa"/>
          </w:tcPr>
          <w:p w:rsidR="007D578A" w:rsidRDefault="007D00BE" w:rsidP="00710E48">
            <w:r>
              <w:t>44</w:t>
            </w:r>
          </w:p>
        </w:tc>
        <w:tc>
          <w:tcPr>
            <w:tcW w:w="1843" w:type="dxa"/>
          </w:tcPr>
          <w:p w:rsidR="007D578A" w:rsidRDefault="007D578A" w:rsidP="00710E48"/>
        </w:tc>
        <w:tc>
          <w:tcPr>
            <w:tcW w:w="2693" w:type="dxa"/>
          </w:tcPr>
          <w:p w:rsidR="007D578A" w:rsidRDefault="00BD2C7B" w:rsidP="00710E48">
            <w:r>
              <w:t>32 760,0</w:t>
            </w:r>
          </w:p>
        </w:tc>
        <w:tc>
          <w:tcPr>
            <w:tcW w:w="2303" w:type="dxa"/>
          </w:tcPr>
          <w:p w:rsidR="007D578A" w:rsidRDefault="007D578A" w:rsidP="00710E48"/>
        </w:tc>
        <w:tc>
          <w:tcPr>
            <w:tcW w:w="1915" w:type="dxa"/>
          </w:tcPr>
          <w:p w:rsidR="007D578A" w:rsidRPr="00BD2C7B" w:rsidRDefault="007D00BE" w:rsidP="00710E48">
            <w:pPr>
              <w:rPr>
                <w:b/>
              </w:rPr>
            </w:pPr>
            <w:r w:rsidRPr="00BD2C7B">
              <w:rPr>
                <w:b/>
              </w:rPr>
              <w:t>22 500,0</w:t>
            </w:r>
          </w:p>
        </w:tc>
      </w:tr>
      <w:tr w:rsidR="007D00BE" w:rsidTr="007D578A">
        <w:tc>
          <w:tcPr>
            <w:tcW w:w="817" w:type="dxa"/>
          </w:tcPr>
          <w:p w:rsidR="007D00BE" w:rsidRDefault="007D00BE" w:rsidP="00710E48">
            <w:r>
              <w:t>45</w:t>
            </w:r>
          </w:p>
        </w:tc>
        <w:tc>
          <w:tcPr>
            <w:tcW w:w="1843" w:type="dxa"/>
          </w:tcPr>
          <w:p w:rsidR="007D00BE" w:rsidRDefault="007D00BE" w:rsidP="00710E48"/>
        </w:tc>
        <w:tc>
          <w:tcPr>
            <w:tcW w:w="2693" w:type="dxa"/>
          </w:tcPr>
          <w:p w:rsidR="007D00BE" w:rsidRDefault="00BD2C7B" w:rsidP="00710E48">
            <w:r>
              <w:t>95 200,0</w:t>
            </w:r>
          </w:p>
        </w:tc>
        <w:tc>
          <w:tcPr>
            <w:tcW w:w="2303" w:type="dxa"/>
          </w:tcPr>
          <w:p w:rsidR="007D00BE" w:rsidRDefault="007D00BE" w:rsidP="00710E48"/>
        </w:tc>
        <w:tc>
          <w:tcPr>
            <w:tcW w:w="1915" w:type="dxa"/>
          </w:tcPr>
          <w:p w:rsidR="007D00BE" w:rsidRPr="00BD2C7B" w:rsidRDefault="007D00BE" w:rsidP="00710E48">
            <w:pPr>
              <w:rPr>
                <w:b/>
              </w:rPr>
            </w:pPr>
            <w:r w:rsidRPr="00BD2C7B">
              <w:rPr>
                <w:b/>
              </w:rPr>
              <w:t>64 000,0</w:t>
            </w:r>
          </w:p>
        </w:tc>
      </w:tr>
    </w:tbl>
    <w:p w:rsidR="007D578A" w:rsidRDefault="007D578A" w:rsidP="00710E48"/>
    <w:p w:rsidR="007D578A" w:rsidRDefault="00710E48" w:rsidP="00710E48">
      <w:r w:rsidRPr="006B4E17">
        <w:t>Решение комиссии</w:t>
      </w:r>
      <w:proofErr w:type="gramStart"/>
      <w:r w:rsidRPr="006B4E17">
        <w:t xml:space="preserve">  :</w:t>
      </w:r>
      <w:proofErr w:type="gramEnd"/>
      <w:r w:rsidRPr="006B4E17">
        <w:t xml:space="preserve"> По лоту № 1</w:t>
      </w:r>
      <w:r w:rsidR="007D578A">
        <w:t>,2,3,4</w:t>
      </w:r>
      <w:r w:rsidR="00060E2C">
        <w:t>,16,17,18,19,20</w:t>
      </w:r>
      <w:r w:rsidR="00BD2C7B">
        <w:t>,26,27,28,29,33,37,39,40,41,43,</w:t>
      </w:r>
      <w:r w:rsidRPr="006B4E17">
        <w:t xml:space="preserve">   з</w:t>
      </w:r>
      <w:r>
        <w:t xml:space="preserve">акуп считать </w:t>
      </w:r>
      <w:r w:rsidR="00664B8D">
        <w:t xml:space="preserve">не </w:t>
      </w:r>
      <w:r>
        <w:t>состоявшимся, пр</w:t>
      </w:r>
      <w:r w:rsidRPr="006B4E17">
        <w:t>е</w:t>
      </w:r>
      <w:r>
        <w:t>до</w:t>
      </w:r>
      <w:r w:rsidRPr="006B4E17">
        <w:t>ставлено</w:t>
      </w:r>
      <w:r w:rsidR="007D578A">
        <w:t xml:space="preserve"> </w:t>
      </w:r>
      <w:r w:rsidR="00664B8D">
        <w:t>одно ценовое предложение</w:t>
      </w:r>
      <w:r>
        <w:t xml:space="preserve"> от потенциаль</w:t>
      </w:r>
      <w:r w:rsidR="00664B8D">
        <w:t>ного</w:t>
      </w:r>
      <w:r>
        <w:t xml:space="preserve"> поставщик</w:t>
      </w:r>
      <w:r w:rsidR="007D578A">
        <w:t>а</w:t>
      </w:r>
      <w:r>
        <w:t xml:space="preserve">. Закуп провести способом </w:t>
      </w:r>
      <w:r w:rsidR="007D578A">
        <w:t>из одного источника.</w:t>
      </w:r>
    </w:p>
    <w:p w:rsidR="001824C6" w:rsidRDefault="001824C6" w:rsidP="001824C6"/>
    <w:p w:rsidR="001824C6" w:rsidRDefault="007D578A" w:rsidP="001824C6">
      <w:r>
        <w:t>По лоту</w:t>
      </w:r>
      <w:r w:rsidR="00F74C31">
        <w:t xml:space="preserve"> 19,24,25</w:t>
      </w:r>
      <w:r w:rsidR="00BD2C7B">
        <w:t>,31 закуп считать не состоявшимся (не предоставлено ни одно ценовое предложение)</w:t>
      </w:r>
      <w:proofErr w:type="gramStart"/>
      <w:r w:rsidR="001824C6" w:rsidRPr="001824C6">
        <w:t xml:space="preserve"> </w:t>
      </w:r>
      <w:r w:rsidR="001824C6">
        <w:t>.</w:t>
      </w:r>
      <w:proofErr w:type="gramEnd"/>
      <w:r w:rsidR="001824C6">
        <w:t xml:space="preserve"> Закуп провести способом из одного источника.</w:t>
      </w:r>
    </w:p>
    <w:p w:rsidR="00BD2C7B" w:rsidRDefault="00BD2C7B" w:rsidP="00710E48"/>
    <w:p w:rsidR="00710E48" w:rsidRDefault="00BD2C7B" w:rsidP="00710E48">
      <w:r>
        <w:t>По лотам 5,6,7,8,9,10,11,12,13,14,15,21,23,30,</w:t>
      </w:r>
      <w:r w:rsidR="001824C6">
        <w:t>32,34,35,36,38,42,44,45  закуп считать состоявшимся, предоставлены ценовые предложения от четырех  потенциальных поставщиков. Закуп  произвести</w:t>
      </w:r>
      <w:r>
        <w:t xml:space="preserve"> </w:t>
      </w:r>
      <w:r w:rsidR="001824C6">
        <w:t xml:space="preserve"> </w:t>
      </w:r>
      <w:r w:rsidR="00710E48">
        <w:t>по выбору наименьшей цены.</w:t>
      </w:r>
    </w:p>
    <w:p w:rsidR="001824C6" w:rsidRDefault="001824C6" w:rsidP="001824C6"/>
    <w:p w:rsidR="001824C6" w:rsidRDefault="001824C6" w:rsidP="001824C6">
      <w:r>
        <w:t>4.</w:t>
      </w:r>
      <w:r w:rsidRPr="00531A82">
        <w:t xml:space="preserve"> </w:t>
      </w:r>
      <w:proofErr w:type="gramStart"/>
      <w:r w:rsidRPr="00531A82">
        <w:t>Комиссия</w:t>
      </w:r>
      <w:proofErr w:type="gramEnd"/>
      <w:r w:rsidRPr="00531A82">
        <w:t xml:space="preserve"> рассмотрев поступившие ценовые предложения, признала</w:t>
      </w:r>
      <w:r>
        <w:t xml:space="preserve"> </w:t>
      </w:r>
      <w:r w:rsidRPr="00531A82">
        <w:t xml:space="preserve"> поб</w:t>
      </w:r>
      <w:r>
        <w:t>едителями следующих поставщиков</w:t>
      </w:r>
      <w:r w:rsidRPr="00531A82">
        <w:t>,</w:t>
      </w:r>
      <w:r>
        <w:t xml:space="preserve"> </w:t>
      </w:r>
      <w:r w:rsidRPr="00531A82">
        <w:t xml:space="preserve">предложивших наименьшее ценовое предложение.                              </w:t>
      </w:r>
    </w:p>
    <w:p w:rsidR="001824C6" w:rsidRPr="00531A82" w:rsidRDefault="001824C6" w:rsidP="001824C6">
      <w:pPr>
        <w:rPr>
          <w:lang w:eastAsia="en-US"/>
        </w:rPr>
      </w:pPr>
      <w:r w:rsidRPr="00531A82">
        <w:t xml:space="preserve">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206"/>
        <w:tblW w:w="9261" w:type="dxa"/>
        <w:tblLook w:val="04A0"/>
      </w:tblPr>
      <w:tblGrid>
        <w:gridCol w:w="426"/>
        <w:gridCol w:w="2824"/>
        <w:gridCol w:w="6011"/>
      </w:tblGrid>
      <w:tr w:rsidR="001824C6" w:rsidRPr="00531A82" w:rsidTr="00E35EC6">
        <w:trPr>
          <w:trHeight w:val="3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C6" w:rsidRPr="00531A82" w:rsidRDefault="001824C6" w:rsidP="00E35EC6">
            <w:pPr>
              <w:jc w:val="center"/>
            </w:pPr>
            <w:r w:rsidRPr="00531A82">
              <w:t>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C6" w:rsidRPr="00531A82" w:rsidRDefault="001824C6" w:rsidP="00E35EC6">
            <w:pPr>
              <w:jc w:val="center"/>
            </w:pPr>
            <w:r w:rsidRPr="00531A82">
              <w:t>Наименование потенциального поставщика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C6" w:rsidRPr="00531A82" w:rsidRDefault="001824C6" w:rsidP="00E35EC6">
            <w:pPr>
              <w:jc w:val="center"/>
            </w:pPr>
            <w:r w:rsidRPr="00531A82">
              <w:t>Адрес потенциального поставщика</w:t>
            </w:r>
          </w:p>
        </w:tc>
      </w:tr>
      <w:tr w:rsidR="001824C6" w:rsidRPr="00531A82" w:rsidTr="00E35EC6">
        <w:trPr>
          <w:trHeight w:val="43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C6" w:rsidRPr="00531A82" w:rsidRDefault="001824C6" w:rsidP="00E35EC6">
            <w:pPr>
              <w:jc w:val="center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C6" w:rsidRDefault="00E35EC6" w:rsidP="00E35EC6">
            <w:pPr>
              <w:tabs>
                <w:tab w:val="left" w:pos="1245"/>
              </w:tabs>
            </w:pPr>
            <w:r w:rsidRPr="00727571">
              <w:t>ТОО Компания «</w:t>
            </w:r>
            <w:proofErr w:type="spellStart"/>
            <w:r w:rsidRPr="00727571">
              <w:t>Медиус</w:t>
            </w:r>
            <w:proofErr w:type="spellEnd"/>
            <w:r w:rsidRPr="00727571">
              <w:t>»</w:t>
            </w:r>
          </w:p>
          <w:p w:rsidR="00E35EC6" w:rsidRPr="00531A82" w:rsidRDefault="00E35EC6" w:rsidP="00E35EC6">
            <w:pPr>
              <w:tabs>
                <w:tab w:val="left" w:pos="1245"/>
              </w:tabs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C6" w:rsidRPr="00E35EC6" w:rsidRDefault="001824C6" w:rsidP="00E35EC6">
            <w:pPr>
              <w:tabs>
                <w:tab w:val="left" w:pos="1245"/>
              </w:tabs>
              <w:ind w:left="360"/>
            </w:pPr>
            <w:r w:rsidRPr="00E35EC6">
              <w:t>г</w:t>
            </w:r>
            <w:proofErr w:type="gramStart"/>
            <w:r w:rsidRPr="00E35EC6">
              <w:t>.П</w:t>
            </w:r>
            <w:proofErr w:type="gramEnd"/>
            <w:r w:rsidRPr="00E35EC6">
              <w:t xml:space="preserve">авлодар </w:t>
            </w:r>
            <w:proofErr w:type="spellStart"/>
            <w:r w:rsidRPr="00E35EC6">
              <w:t>ул.Ак.Сатпаева</w:t>
            </w:r>
            <w:proofErr w:type="spellEnd"/>
            <w:r w:rsidRPr="00E35EC6">
              <w:t xml:space="preserve"> 43 оф17</w:t>
            </w:r>
          </w:p>
          <w:p w:rsidR="001824C6" w:rsidRPr="00531A82" w:rsidRDefault="001824C6" w:rsidP="00E35EC6"/>
        </w:tc>
      </w:tr>
      <w:tr w:rsidR="00E35EC6" w:rsidRPr="00531A82" w:rsidTr="00E35EC6">
        <w:trPr>
          <w:trHeight w:val="3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C6" w:rsidRDefault="00E35EC6" w:rsidP="00E35EC6">
            <w:pPr>
              <w:jc w:val="center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C6" w:rsidRPr="00E35EC6" w:rsidRDefault="00E35EC6" w:rsidP="00E35EC6">
            <w:pPr>
              <w:tabs>
                <w:tab w:val="left" w:pos="1245"/>
              </w:tabs>
              <w:ind w:left="360"/>
            </w:pPr>
            <w:r w:rsidRPr="00E35EC6">
              <w:t xml:space="preserve">ТОО «Альянс» </w:t>
            </w:r>
          </w:p>
          <w:p w:rsidR="00E35EC6" w:rsidRDefault="00E35EC6" w:rsidP="00E35EC6">
            <w:pPr>
              <w:tabs>
                <w:tab w:val="left" w:pos="1245"/>
              </w:tabs>
            </w:pPr>
          </w:p>
          <w:p w:rsidR="00E35EC6" w:rsidRDefault="00E35EC6" w:rsidP="00E35EC6">
            <w:pPr>
              <w:tabs>
                <w:tab w:val="left" w:pos="1245"/>
              </w:tabs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C6" w:rsidRPr="00E35EC6" w:rsidRDefault="00E35EC6" w:rsidP="00E35EC6">
            <w:pPr>
              <w:tabs>
                <w:tab w:val="left" w:pos="1245"/>
              </w:tabs>
              <w:ind w:left="360"/>
            </w:pPr>
            <w:proofErr w:type="spellStart"/>
            <w:r w:rsidRPr="00E35EC6">
              <w:t>г</w:t>
            </w:r>
            <w:proofErr w:type="gramStart"/>
            <w:r w:rsidRPr="00E35EC6">
              <w:t>.У</w:t>
            </w:r>
            <w:proofErr w:type="gramEnd"/>
            <w:r w:rsidRPr="00E35EC6">
              <w:t>сть</w:t>
            </w:r>
            <w:proofErr w:type="spellEnd"/>
            <w:r w:rsidRPr="00E35EC6">
              <w:t xml:space="preserve"> </w:t>
            </w:r>
            <w:proofErr w:type="spellStart"/>
            <w:r w:rsidRPr="00E35EC6">
              <w:t>Каменогорск</w:t>
            </w:r>
            <w:proofErr w:type="spellEnd"/>
            <w:r w:rsidRPr="00E35EC6">
              <w:t xml:space="preserve"> ул.Красина 12/2</w:t>
            </w:r>
          </w:p>
        </w:tc>
      </w:tr>
      <w:tr w:rsidR="00E35EC6" w:rsidRPr="00531A82" w:rsidTr="00E35EC6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C6" w:rsidRDefault="00E35EC6" w:rsidP="00E35EC6">
            <w:pPr>
              <w:jc w:val="center"/>
            </w:pPr>
            <w: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C6" w:rsidRDefault="00E35EC6" w:rsidP="00E35EC6">
            <w:pPr>
              <w:tabs>
                <w:tab w:val="left" w:pos="1245"/>
              </w:tabs>
            </w:pPr>
          </w:p>
          <w:p w:rsidR="00E35EC6" w:rsidRPr="00E35EC6" w:rsidRDefault="00E35EC6" w:rsidP="00E35EC6">
            <w:pPr>
              <w:tabs>
                <w:tab w:val="left" w:pos="1245"/>
              </w:tabs>
              <w:ind w:left="360"/>
            </w:pPr>
            <w:r w:rsidRPr="00E35EC6">
              <w:t>ТОО «</w:t>
            </w:r>
            <w:proofErr w:type="spellStart"/>
            <w:r w:rsidRPr="00E35EC6">
              <w:t>Шабыс</w:t>
            </w:r>
            <w:proofErr w:type="spellEnd"/>
            <w:r w:rsidRPr="00E35EC6">
              <w:t xml:space="preserve">» </w:t>
            </w:r>
          </w:p>
          <w:p w:rsidR="00E35EC6" w:rsidRDefault="00E35EC6" w:rsidP="00E35EC6">
            <w:pPr>
              <w:tabs>
                <w:tab w:val="left" w:pos="1245"/>
              </w:tabs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C6" w:rsidRPr="00E35EC6" w:rsidRDefault="00E35EC6" w:rsidP="00E35EC6">
            <w:pPr>
              <w:tabs>
                <w:tab w:val="left" w:pos="1245"/>
              </w:tabs>
              <w:ind w:left="360"/>
            </w:pPr>
            <w:r w:rsidRPr="00E35EC6">
              <w:t>г</w:t>
            </w:r>
            <w:proofErr w:type="gramStart"/>
            <w:r w:rsidRPr="00E35EC6">
              <w:t>.П</w:t>
            </w:r>
            <w:proofErr w:type="gramEnd"/>
            <w:r w:rsidRPr="00E35EC6">
              <w:t>авлодар переулок Гоголя 123</w:t>
            </w:r>
          </w:p>
          <w:p w:rsidR="00E35EC6" w:rsidRPr="00E35EC6" w:rsidRDefault="00E35EC6" w:rsidP="00E35EC6">
            <w:pPr>
              <w:tabs>
                <w:tab w:val="left" w:pos="1245"/>
              </w:tabs>
              <w:ind w:left="360"/>
            </w:pPr>
          </w:p>
        </w:tc>
      </w:tr>
      <w:tr w:rsidR="00E35EC6" w:rsidRPr="00531A82" w:rsidTr="00E35EC6">
        <w:trPr>
          <w:trHeight w:val="5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C6" w:rsidRDefault="00E35EC6" w:rsidP="00E35EC6">
            <w:pPr>
              <w:jc w:val="center"/>
            </w:pPr>
            <w: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C6" w:rsidRDefault="00E35EC6" w:rsidP="00E35EC6">
            <w:pPr>
              <w:tabs>
                <w:tab w:val="left" w:pos="1245"/>
              </w:tabs>
            </w:pPr>
          </w:p>
          <w:p w:rsidR="00E35EC6" w:rsidRDefault="00E35EC6" w:rsidP="00E35EC6">
            <w:pPr>
              <w:tabs>
                <w:tab w:val="left" w:pos="1245"/>
              </w:tabs>
            </w:pPr>
          </w:p>
          <w:p w:rsidR="00E35EC6" w:rsidRPr="00664B8D" w:rsidRDefault="00E35EC6" w:rsidP="00E35EC6">
            <w:pPr>
              <w:tabs>
                <w:tab w:val="left" w:pos="1245"/>
              </w:tabs>
              <w:ind w:left="360"/>
            </w:pPr>
            <w:r w:rsidRPr="00E35EC6">
              <w:t>ТОО «</w:t>
            </w:r>
            <w:proofErr w:type="spellStart"/>
            <w:r w:rsidRPr="00E35EC6">
              <w:t>ДиАКиТ</w:t>
            </w:r>
            <w:proofErr w:type="spellEnd"/>
            <w:r w:rsidRPr="00E35EC6">
              <w:t xml:space="preserve">» </w:t>
            </w:r>
          </w:p>
          <w:p w:rsidR="00E35EC6" w:rsidRDefault="00E35EC6" w:rsidP="00E35EC6">
            <w:pPr>
              <w:tabs>
                <w:tab w:val="left" w:pos="1245"/>
              </w:tabs>
            </w:pPr>
          </w:p>
          <w:p w:rsidR="00E35EC6" w:rsidRDefault="00E35EC6" w:rsidP="00E35EC6">
            <w:pPr>
              <w:tabs>
                <w:tab w:val="left" w:pos="1245"/>
              </w:tabs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C6" w:rsidRPr="00E35EC6" w:rsidRDefault="00E35EC6" w:rsidP="00E35EC6">
            <w:pPr>
              <w:tabs>
                <w:tab w:val="left" w:pos="1245"/>
              </w:tabs>
              <w:ind w:left="360"/>
            </w:pPr>
            <w:r w:rsidRPr="00E35EC6">
              <w:t>г</w:t>
            </w:r>
            <w:proofErr w:type="gramStart"/>
            <w:r w:rsidRPr="00E35EC6">
              <w:t>.К</w:t>
            </w:r>
            <w:proofErr w:type="gramEnd"/>
            <w:r w:rsidRPr="00E35EC6">
              <w:t>араганда Октябрьский район м/район 19,строение40А</w:t>
            </w:r>
          </w:p>
          <w:p w:rsidR="00E35EC6" w:rsidRDefault="00E35EC6" w:rsidP="00E35EC6">
            <w:pPr>
              <w:tabs>
                <w:tab w:val="left" w:pos="1245"/>
              </w:tabs>
            </w:pPr>
          </w:p>
          <w:p w:rsidR="00E35EC6" w:rsidRPr="00E35EC6" w:rsidRDefault="00E35EC6" w:rsidP="00E35EC6">
            <w:pPr>
              <w:tabs>
                <w:tab w:val="left" w:pos="1245"/>
              </w:tabs>
              <w:ind w:left="360"/>
            </w:pPr>
          </w:p>
        </w:tc>
      </w:tr>
    </w:tbl>
    <w:p w:rsidR="00710E48" w:rsidRDefault="00710E48" w:rsidP="00710E48"/>
    <w:p w:rsidR="00710E48" w:rsidRPr="00AE0F74" w:rsidRDefault="00710E48" w:rsidP="00710E48">
      <w:r w:rsidRPr="00AE0F74">
        <w:t>5. Победител</w:t>
      </w:r>
      <w:r>
        <w:t xml:space="preserve">ь </w:t>
      </w:r>
      <w:r w:rsidRPr="00AE0F74">
        <w:t xml:space="preserve"> в соответствии с пунктом 111, главы 9 настоящих правил предоставляют       Заказчику в течени</w:t>
      </w:r>
      <w:proofErr w:type="gramStart"/>
      <w:r w:rsidRPr="00AE0F74">
        <w:t>и</w:t>
      </w:r>
      <w:proofErr w:type="gramEnd"/>
      <w:r w:rsidRPr="00AE0F74">
        <w:t xml:space="preserve"> десяти календарных дней со дня признания победителем ,документы подтверждающие соответствие  квалификационным требованиям.</w:t>
      </w:r>
    </w:p>
    <w:p w:rsidR="00710E48" w:rsidRDefault="00710E48" w:rsidP="00710E48"/>
    <w:p w:rsidR="00710E48" w:rsidRPr="00AE0F74" w:rsidRDefault="00710E48" w:rsidP="00710E48">
      <w:r>
        <w:t>6</w:t>
      </w:r>
      <w:r w:rsidRPr="00AE0F74">
        <w:t>.В случае несоответствия  победителя квалификационным требованиям, закуп способом запроса ценовых предложений признается  несостоявшимся</w:t>
      </w:r>
    </w:p>
    <w:p w:rsidR="00710E48" w:rsidRDefault="00710E48" w:rsidP="00710E48">
      <w:r>
        <w:t>.</w:t>
      </w:r>
    </w:p>
    <w:p w:rsidR="00A365E0" w:rsidRPr="00167FDB" w:rsidRDefault="00A365E0" w:rsidP="00A365E0">
      <w:pPr>
        <w:rPr>
          <w:sz w:val="16"/>
          <w:szCs w:val="16"/>
        </w:rPr>
      </w:pPr>
      <w:proofErr w:type="spellStart"/>
      <w:r w:rsidRPr="00167FDB">
        <w:rPr>
          <w:sz w:val="16"/>
          <w:szCs w:val="16"/>
        </w:rPr>
        <w:t>Побидитель</w:t>
      </w:r>
      <w:proofErr w:type="spellEnd"/>
      <w:r w:rsidRPr="00167FDB">
        <w:rPr>
          <w:sz w:val="16"/>
          <w:szCs w:val="16"/>
        </w:rPr>
        <w:t xml:space="preserve"> представляет заказчику или организатору закупа в течение десяти календарных дней со дня признания победителям  следующие документы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подтверждающие соответствие  </w:t>
      </w:r>
      <w:proofErr w:type="spellStart"/>
      <w:r w:rsidRPr="00167FDB">
        <w:rPr>
          <w:sz w:val="16"/>
          <w:szCs w:val="16"/>
        </w:rPr>
        <w:t>квалификационнм</w:t>
      </w:r>
      <w:proofErr w:type="spellEnd"/>
      <w:r w:rsidRPr="00167FDB">
        <w:rPr>
          <w:sz w:val="16"/>
          <w:szCs w:val="16"/>
        </w:rPr>
        <w:t xml:space="preserve"> требованиям:</w:t>
      </w:r>
    </w:p>
    <w:p w:rsidR="00A365E0" w:rsidRPr="00167FDB" w:rsidRDefault="00A365E0" w:rsidP="00A365E0">
      <w:pPr>
        <w:rPr>
          <w:sz w:val="16"/>
          <w:szCs w:val="16"/>
        </w:rPr>
      </w:pPr>
      <w:r w:rsidRPr="00167FDB">
        <w:rPr>
          <w:sz w:val="16"/>
          <w:szCs w:val="16"/>
        </w:rPr>
        <w:t>1.  копии разрешений (уведомлений) либо  разрешений (уведомлений) в виде электронного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полученных (направленных) в соответствий с Законом РК от 16 мая 2014 года « О разрешениях и уведомлениях» , сведения  о которых подтверждаются  в информационных системах государственных органов . В случае  отсутствия сведения сведений в информационных системах государственных органов , потенциальный поставщик представляет нотариально  удостоверенную копию соответствующего разрешения (уведомления), полученного (направленного) в соответствии с Законом РК  от 16 мая 2014 года  «О разрешениях и уведомлениях»</w:t>
      </w:r>
    </w:p>
    <w:p w:rsidR="00A365E0" w:rsidRPr="00167FDB" w:rsidRDefault="00A365E0" w:rsidP="00A365E0">
      <w:pPr>
        <w:rPr>
          <w:sz w:val="16"/>
          <w:szCs w:val="16"/>
        </w:rPr>
      </w:pPr>
      <w:r w:rsidRPr="00167FDB">
        <w:rPr>
          <w:sz w:val="16"/>
          <w:szCs w:val="16"/>
        </w:rPr>
        <w:t>2.  копию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предоставляющего право на осуществление  предпринимательской деятельности  без образования юридического лица  (для </w:t>
      </w:r>
      <w:proofErr w:type="spellStart"/>
      <w:r w:rsidRPr="00167FDB">
        <w:rPr>
          <w:sz w:val="16"/>
          <w:szCs w:val="16"/>
        </w:rPr>
        <w:t>физитческого</w:t>
      </w:r>
      <w:proofErr w:type="spellEnd"/>
      <w:r w:rsidRPr="00167FDB">
        <w:rPr>
          <w:sz w:val="16"/>
          <w:szCs w:val="16"/>
        </w:rPr>
        <w:t xml:space="preserve"> лица , осуществляющего предпринимательскую </w:t>
      </w:r>
      <w:proofErr w:type="spellStart"/>
      <w:r w:rsidRPr="00167FDB">
        <w:rPr>
          <w:sz w:val="16"/>
          <w:szCs w:val="16"/>
        </w:rPr>
        <w:t>деятеольность</w:t>
      </w:r>
      <w:proofErr w:type="spellEnd"/>
      <w:r w:rsidRPr="00167FDB">
        <w:rPr>
          <w:sz w:val="16"/>
          <w:szCs w:val="16"/>
        </w:rPr>
        <w:t>):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sz w:val="16"/>
          <w:szCs w:val="16"/>
        </w:rPr>
        <w:t xml:space="preserve">3. копию </w:t>
      </w:r>
      <w:proofErr w:type="spellStart"/>
      <w:r w:rsidRPr="00167FDB">
        <w:rPr>
          <w:sz w:val="16"/>
          <w:szCs w:val="16"/>
        </w:rPr>
        <w:t>свидеиельства</w:t>
      </w:r>
      <w:proofErr w:type="spellEnd"/>
      <w:r w:rsidRPr="00167FDB">
        <w:rPr>
          <w:sz w:val="16"/>
          <w:szCs w:val="16"/>
        </w:rPr>
        <w:t xml:space="preserve">  о </w:t>
      </w:r>
      <w:proofErr w:type="spellStart"/>
      <w:r w:rsidRPr="00167FDB">
        <w:rPr>
          <w:sz w:val="16"/>
          <w:szCs w:val="16"/>
        </w:rPr>
        <w:t>осударственной</w:t>
      </w:r>
      <w:proofErr w:type="spellEnd"/>
      <w:r w:rsidRPr="00167FDB">
        <w:rPr>
          <w:sz w:val="16"/>
          <w:szCs w:val="16"/>
        </w:rPr>
        <w:t xml:space="preserve"> регистраций (перерегистраций) юридического лица  либо справку  о государственной  регистрации  (</w:t>
      </w:r>
      <w:proofErr w:type="spellStart"/>
      <w:r w:rsidRPr="00167FDB">
        <w:rPr>
          <w:sz w:val="16"/>
          <w:szCs w:val="16"/>
        </w:rPr>
        <w:t>пеерегистрации</w:t>
      </w:r>
      <w:proofErr w:type="spellEnd"/>
      <w:r w:rsidRPr="00167FDB">
        <w:rPr>
          <w:sz w:val="16"/>
          <w:szCs w:val="16"/>
        </w:rPr>
        <w:t>)  юридического лица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копию </w:t>
      </w:r>
      <w:proofErr w:type="spellStart"/>
      <w:r w:rsidRPr="00167FDB">
        <w:rPr>
          <w:sz w:val="16"/>
          <w:szCs w:val="16"/>
        </w:rPr>
        <w:t>удостверения</w:t>
      </w:r>
      <w:proofErr w:type="spellEnd"/>
      <w:r w:rsidRPr="00167FDB">
        <w:rPr>
          <w:sz w:val="16"/>
          <w:szCs w:val="16"/>
        </w:rPr>
        <w:t xml:space="preserve"> личности</w:t>
      </w:r>
      <w:r w:rsidRPr="00167FDB">
        <w:rPr>
          <w:color w:val="000000"/>
          <w:sz w:val="16"/>
          <w:szCs w:val="16"/>
        </w:rPr>
        <w:t xml:space="preserve"> или паспорта ( для физического лица, осуществляющего предпринимательскую деятельность):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4. копию устава юридического лица (если в уставе не </w:t>
      </w:r>
      <w:proofErr w:type="spellStart"/>
      <w:r w:rsidRPr="00167FDB">
        <w:rPr>
          <w:color w:val="000000"/>
          <w:sz w:val="16"/>
          <w:szCs w:val="16"/>
        </w:rPr>
        <w:t>указон</w:t>
      </w:r>
      <w:proofErr w:type="spellEnd"/>
      <w:r w:rsidRPr="00167FDB">
        <w:rPr>
          <w:color w:val="000000"/>
          <w:sz w:val="16"/>
          <w:szCs w:val="16"/>
        </w:rPr>
        <w:t xml:space="preserve"> состав учредителей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участников или акционеров , то также предоставляются выписка из реестра держателей акции или выписка о составе учредителей ,  участников или копия учредительного договора после даты объявления закупа):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 сведения об </w:t>
      </w:r>
      <w:proofErr w:type="spellStart"/>
      <w:r w:rsidRPr="00167FDB">
        <w:rPr>
          <w:color w:val="000000"/>
          <w:sz w:val="16"/>
          <w:szCs w:val="16"/>
        </w:rPr>
        <w:t>отсуствии</w:t>
      </w:r>
      <w:proofErr w:type="spellEnd"/>
      <w:r w:rsidRPr="00167FDB">
        <w:rPr>
          <w:color w:val="000000"/>
          <w:sz w:val="16"/>
          <w:szCs w:val="16"/>
        </w:rPr>
        <w:t xml:space="preserve"> (наличии) налоговой задолженности  </w:t>
      </w:r>
      <w:proofErr w:type="spellStart"/>
      <w:r w:rsidRPr="00167FDB">
        <w:rPr>
          <w:color w:val="000000"/>
          <w:sz w:val="16"/>
          <w:szCs w:val="16"/>
        </w:rPr>
        <w:t>налогоплшательщика</w:t>
      </w:r>
      <w:proofErr w:type="spellEnd"/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задолженности  по обязательным  пенсионным взносам, обязательным взносам , обязательным профессиональным пенсионным взносам, </w:t>
      </w:r>
      <w:proofErr w:type="spellStart"/>
      <w:r w:rsidRPr="00167FDB">
        <w:rPr>
          <w:color w:val="000000"/>
          <w:sz w:val="16"/>
          <w:szCs w:val="16"/>
        </w:rPr>
        <w:t>соцеальным</w:t>
      </w:r>
      <w:proofErr w:type="spellEnd"/>
      <w:r w:rsidRPr="00167FDB">
        <w:rPr>
          <w:color w:val="000000"/>
          <w:sz w:val="16"/>
          <w:szCs w:val="16"/>
        </w:rPr>
        <w:t xml:space="preserve"> отчислениям,  отчислениям ,  и (или)взносам на обязательное социальное медицинское  страхование , полученные посредством </w:t>
      </w:r>
      <w:proofErr w:type="spellStart"/>
      <w:r w:rsidRPr="00167FDB">
        <w:rPr>
          <w:color w:val="000000"/>
          <w:sz w:val="16"/>
          <w:szCs w:val="16"/>
        </w:rPr>
        <w:t>веб-портала</w:t>
      </w:r>
      <w:proofErr w:type="spellEnd"/>
      <w:r w:rsidRPr="00167FDB">
        <w:rPr>
          <w:color w:val="000000"/>
          <w:sz w:val="16"/>
          <w:szCs w:val="16"/>
        </w:rPr>
        <w:t xml:space="preserve"> « ЭЛЕКТРОННОГО ПРАВИТЕЛЬСТВА»;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lastRenderedPageBreak/>
        <w:t xml:space="preserve">6. </w:t>
      </w:r>
      <w:proofErr w:type="spellStart"/>
      <w:r w:rsidRPr="00167FDB">
        <w:rPr>
          <w:color w:val="000000"/>
          <w:sz w:val="16"/>
          <w:szCs w:val="16"/>
        </w:rPr>
        <w:t>подписанныйигинал</w:t>
      </w:r>
      <w:proofErr w:type="spellEnd"/>
      <w:r w:rsidRPr="00167FDB">
        <w:rPr>
          <w:color w:val="000000"/>
          <w:sz w:val="16"/>
          <w:szCs w:val="16"/>
        </w:rPr>
        <w:t xml:space="preserve"> справки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в котором обслуживается потенциальный поставщик , об отсутствии просроченной задолженности по всем видам  его обязательств , длящейся  более  трех  месяцев  перед банком , согласно типовому плану счетов бухгалтерского учета в банках второго уровня , ипотечных организациях  а акционерном обществе  «Банк Развития Казахстана» утвержденному постановлением  Правления Национального Банка РК,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то  представляется  справка от каждого из таких банков, за </w:t>
      </w:r>
      <w:proofErr w:type="spellStart"/>
      <w:r w:rsidRPr="00167FDB">
        <w:rPr>
          <w:color w:val="000000"/>
          <w:sz w:val="16"/>
          <w:szCs w:val="16"/>
        </w:rPr>
        <w:t>искючением</w:t>
      </w:r>
      <w:proofErr w:type="spellEnd"/>
      <w:r w:rsidRPr="00167FDB">
        <w:rPr>
          <w:color w:val="000000"/>
          <w:sz w:val="16"/>
          <w:szCs w:val="16"/>
        </w:rPr>
        <w:t xml:space="preserve"> банков , обслуживающих филиалы и представительства потенциального поставщика , находящихся за границей), выданной не ранее одного месяца, </w:t>
      </w:r>
      <w:proofErr w:type="spellStart"/>
      <w:r w:rsidRPr="00167FDB">
        <w:rPr>
          <w:color w:val="000000"/>
          <w:sz w:val="16"/>
          <w:szCs w:val="16"/>
        </w:rPr>
        <w:t>предшесствующего</w:t>
      </w:r>
      <w:proofErr w:type="spellEnd"/>
      <w:r w:rsidRPr="00167FDB">
        <w:rPr>
          <w:color w:val="000000"/>
          <w:sz w:val="16"/>
          <w:szCs w:val="16"/>
        </w:rPr>
        <w:t xml:space="preserve"> дате вскрытия конвертов;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7. оригинал справки налогового  органа  РК о том, что данный потенциальный поставщик не является резидентом РК (если потенциальный поставщик не является </w:t>
      </w:r>
      <w:proofErr w:type="spellStart"/>
      <w:r w:rsidRPr="00167FDB">
        <w:rPr>
          <w:color w:val="000000"/>
          <w:sz w:val="16"/>
          <w:szCs w:val="16"/>
        </w:rPr>
        <w:t>резиденком</w:t>
      </w:r>
      <w:proofErr w:type="spellEnd"/>
      <w:r w:rsidRPr="00167FDB">
        <w:rPr>
          <w:color w:val="000000"/>
          <w:sz w:val="16"/>
          <w:szCs w:val="16"/>
        </w:rPr>
        <w:t xml:space="preserve"> РК  и не зарегистрирован в качестве налогоплательщика РК)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8.документы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подтверждающие соответствие потенциального поставщика квалификационным требованиям , установленным </w:t>
      </w:r>
      <w:proofErr w:type="spellStart"/>
      <w:r w:rsidRPr="00167FDB">
        <w:rPr>
          <w:color w:val="000000"/>
          <w:sz w:val="16"/>
          <w:szCs w:val="16"/>
        </w:rPr>
        <w:t>пунктоом</w:t>
      </w:r>
      <w:proofErr w:type="spellEnd"/>
      <w:r w:rsidRPr="00167FDB">
        <w:rPr>
          <w:color w:val="000000"/>
          <w:sz w:val="16"/>
          <w:szCs w:val="16"/>
        </w:rPr>
        <w:t xml:space="preserve"> 13 настоящих Правил ;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1  правоспособность  ( для </w:t>
      </w:r>
      <w:proofErr w:type="spellStart"/>
      <w:r w:rsidRPr="00167FDB">
        <w:rPr>
          <w:color w:val="000000"/>
          <w:sz w:val="16"/>
          <w:szCs w:val="16"/>
        </w:rPr>
        <w:t>юридичесих</w:t>
      </w:r>
      <w:proofErr w:type="spellEnd"/>
      <w:r w:rsidRPr="00167FDB">
        <w:rPr>
          <w:color w:val="000000"/>
          <w:sz w:val="16"/>
          <w:szCs w:val="16"/>
        </w:rPr>
        <w:t xml:space="preserve"> лиц), гражданская дееспособность (для физических  лиц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осуществляющих предпринимательскую деятельность );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2.опып работы на </w:t>
      </w:r>
      <w:proofErr w:type="gramStart"/>
      <w:r w:rsidRPr="00167FDB">
        <w:rPr>
          <w:color w:val="000000"/>
          <w:sz w:val="16"/>
          <w:szCs w:val="16"/>
        </w:rPr>
        <w:t>фармацевтическом</w:t>
      </w:r>
      <w:proofErr w:type="gramEnd"/>
      <w:r w:rsidRPr="00167FDB">
        <w:rPr>
          <w:color w:val="000000"/>
          <w:sz w:val="16"/>
          <w:szCs w:val="16"/>
        </w:rPr>
        <w:t xml:space="preserve"> </w:t>
      </w:r>
      <w:proofErr w:type="spellStart"/>
      <w:r w:rsidRPr="00167FDB">
        <w:rPr>
          <w:color w:val="000000"/>
          <w:sz w:val="16"/>
          <w:szCs w:val="16"/>
        </w:rPr>
        <w:t>рынкем</w:t>
      </w:r>
      <w:proofErr w:type="spellEnd"/>
      <w:r w:rsidRPr="00167FDB">
        <w:rPr>
          <w:color w:val="000000"/>
          <w:sz w:val="16"/>
          <w:szCs w:val="16"/>
        </w:rPr>
        <w:t xml:space="preserve"> РК не менее одного года (данное требование не распространяется на производителей)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3.платежеспособность – не имеет налоговой задолженности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задолженности по обязательным пенсионным взносам , обязательным профессиональным пенсионным взносам , социальным отчислениям  и отчислениям  и (или) взносам на обязательное социальное медицинское страхование;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4 не подлежать процедуре банкротства либо ликвидации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финансово –хозяйственная деятельность не должна быть приостановлена в соответствии с законодательными актами РК  на момент проведения закупок;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5.не состоять в </w:t>
      </w:r>
      <w:proofErr w:type="spellStart"/>
      <w:r w:rsidRPr="00167FDB">
        <w:rPr>
          <w:color w:val="000000"/>
          <w:sz w:val="16"/>
          <w:szCs w:val="16"/>
        </w:rPr>
        <w:t>перечене</w:t>
      </w:r>
      <w:proofErr w:type="spellEnd"/>
      <w:r w:rsidRPr="00167FDB">
        <w:rPr>
          <w:color w:val="000000"/>
          <w:sz w:val="16"/>
          <w:szCs w:val="16"/>
        </w:rPr>
        <w:t xml:space="preserve"> недобросовестных потенциальных поставщиков</w:t>
      </w:r>
      <w:proofErr w:type="gramStart"/>
      <w:r w:rsidRPr="00167FDB">
        <w:rPr>
          <w:color w:val="000000"/>
          <w:sz w:val="16"/>
          <w:szCs w:val="16"/>
        </w:rPr>
        <w:t xml:space="preserve"> ;</w:t>
      </w:r>
      <w:proofErr w:type="gramEnd"/>
    </w:p>
    <w:p w:rsidR="00A365E0" w:rsidRPr="00167FDB" w:rsidRDefault="00A365E0" w:rsidP="00A365E0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6. правоспособность потенциального поставщика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осуществляющего виды деятельности ,  на занятие которыми необходимо получение  разрешения , направление уведомления , подтверждается посредством информационных систем государственных органов в соответствии с Законом РК от 24.ноября 2015 года  «Об   информатизации».</w:t>
      </w:r>
    </w:p>
    <w:p w:rsidR="00A365E0" w:rsidRPr="00167FDB" w:rsidRDefault="00A365E0" w:rsidP="00A365E0">
      <w:pPr>
        <w:rPr>
          <w:color w:val="000000"/>
          <w:sz w:val="16"/>
          <w:szCs w:val="16"/>
        </w:rPr>
      </w:pPr>
    </w:p>
    <w:p w:rsidR="00A365E0" w:rsidRPr="00167FDB" w:rsidRDefault="00A365E0" w:rsidP="00A365E0">
      <w:pPr>
        <w:ind w:firstLine="708"/>
        <w:rPr>
          <w:sz w:val="16"/>
          <w:szCs w:val="16"/>
        </w:rPr>
      </w:pPr>
      <w:r w:rsidRPr="00167FDB">
        <w:rPr>
          <w:sz w:val="16"/>
          <w:szCs w:val="16"/>
        </w:rPr>
        <w:t>Глава 3. Квалификационные требования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предъявляемые к потенциальному поставщику .  </w:t>
      </w:r>
    </w:p>
    <w:p w:rsidR="00A365E0" w:rsidRPr="00167FDB" w:rsidRDefault="00A365E0" w:rsidP="00A365E0">
      <w:pPr>
        <w:numPr>
          <w:ilvl w:val="0"/>
          <w:numId w:val="6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</w:p>
    <w:p w:rsidR="00A365E0" w:rsidRPr="00167FDB" w:rsidRDefault="00A365E0" w:rsidP="00A365E0">
      <w:pPr>
        <w:numPr>
          <w:ilvl w:val="0"/>
          <w:numId w:val="6"/>
        </w:numPr>
        <w:rPr>
          <w:sz w:val="16"/>
          <w:szCs w:val="16"/>
        </w:rPr>
      </w:pPr>
      <w:r w:rsidRPr="00167FDB">
        <w:rPr>
          <w:sz w:val="16"/>
          <w:szCs w:val="16"/>
        </w:rPr>
        <w:t>Опыт работы</w:t>
      </w:r>
    </w:p>
    <w:p w:rsidR="00A365E0" w:rsidRPr="00167FDB" w:rsidRDefault="00A365E0" w:rsidP="00A365E0">
      <w:pPr>
        <w:numPr>
          <w:ilvl w:val="0"/>
          <w:numId w:val="6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Платежеспособность </w:t>
      </w:r>
    </w:p>
    <w:p w:rsidR="00A365E0" w:rsidRPr="00167FDB" w:rsidRDefault="00A365E0" w:rsidP="00A365E0">
      <w:pPr>
        <w:numPr>
          <w:ilvl w:val="0"/>
          <w:numId w:val="6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подлежать процедуре банкротства </w:t>
      </w:r>
    </w:p>
    <w:p w:rsidR="00A365E0" w:rsidRPr="00167FDB" w:rsidRDefault="00A365E0" w:rsidP="00A365E0">
      <w:pPr>
        <w:numPr>
          <w:ilvl w:val="0"/>
          <w:numId w:val="6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состоять в перечне недобросовестных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</w:p>
    <w:p w:rsidR="00A365E0" w:rsidRPr="00167FDB" w:rsidRDefault="00A365E0" w:rsidP="00A365E0">
      <w:pPr>
        <w:numPr>
          <w:ilvl w:val="0"/>
          <w:numId w:val="6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  <w:r w:rsidRPr="00167FDB">
        <w:rPr>
          <w:sz w:val="16"/>
          <w:szCs w:val="16"/>
        </w:rPr>
        <w:t xml:space="preserve"> </w:t>
      </w:r>
    </w:p>
    <w:p w:rsidR="00A365E0" w:rsidRPr="00167FDB" w:rsidRDefault="00A365E0" w:rsidP="00A365E0">
      <w:pPr>
        <w:ind w:left="360"/>
        <w:rPr>
          <w:sz w:val="16"/>
          <w:szCs w:val="16"/>
        </w:rPr>
      </w:pPr>
      <w:r w:rsidRPr="00167FDB">
        <w:rPr>
          <w:sz w:val="16"/>
          <w:szCs w:val="16"/>
        </w:rPr>
        <w:t xml:space="preserve">   </w:t>
      </w:r>
    </w:p>
    <w:p w:rsidR="00A365E0" w:rsidRPr="00167FDB" w:rsidRDefault="00A365E0" w:rsidP="00A365E0">
      <w:pPr>
        <w:ind w:left="720"/>
        <w:rPr>
          <w:sz w:val="16"/>
          <w:szCs w:val="16"/>
        </w:rPr>
      </w:pPr>
      <w:r w:rsidRPr="00167FDB">
        <w:rPr>
          <w:sz w:val="16"/>
          <w:szCs w:val="16"/>
        </w:rPr>
        <w:t>Глава 4. Требования к товарам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приобретаемым в рамках оказания гарантированного объема бесплатной медицинской помощи в системе обязательного социального медицинского страхования </w:t>
      </w:r>
    </w:p>
    <w:p w:rsidR="00A365E0" w:rsidRPr="00167FDB" w:rsidRDefault="00A365E0" w:rsidP="00A365E0">
      <w:pPr>
        <w:numPr>
          <w:ilvl w:val="0"/>
          <w:numId w:val="7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</w:t>
      </w:r>
      <w:proofErr w:type="spellStart"/>
      <w:r w:rsidRPr="00167FDB">
        <w:rPr>
          <w:sz w:val="16"/>
          <w:szCs w:val="16"/>
        </w:rPr>
        <w:t>регистации</w:t>
      </w:r>
      <w:proofErr w:type="spellEnd"/>
      <w:r w:rsidRPr="00167FDB">
        <w:rPr>
          <w:sz w:val="16"/>
          <w:szCs w:val="16"/>
        </w:rPr>
        <w:t xml:space="preserve"> 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>.</w:t>
      </w:r>
    </w:p>
    <w:p w:rsidR="00A365E0" w:rsidRPr="00167FDB" w:rsidRDefault="00A365E0" w:rsidP="00A365E0">
      <w:pPr>
        <w:numPr>
          <w:ilvl w:val="0"/>
          <w:numId w:val="7"/>
        </w:numPr>
        <w:rPr>
          <w:sz w:val="16"/>
          <w:szCs w:val="16"/>
        </w:rPr>
      </w:pPr>
      <w:r w:rsidRPr="00167FDB">
        <w:rPr>
          <w:sz w:val="16"/>
          <w:szCs w:val="16"/>
        </w:rPr>
        <w:t>Хранения  и транспортировка</w:t>
      </w:r>
    </w:p>
    <w:p w:rsidR="00A365E0" w:rsidRPr="00167FDB" w:rsidRDefault="00A365E0" w:rsidP="00A365E0">
      <w:pPr>
        <w:numPr>
          <w:ilvl w:val="0"/>
          <w:numId w:val="7"/>
        </w:numPr>
        <w:rPr>
          <w:sz w:val="16"/>
          <w:szCs w:val="16"/>
        </w:rPr>
      </w:pPr>
      <w:r w:rsidRPr="00167FDB">
        <w:rPr>
          <w:sz w:val="16"/>
          <w:szCs w:val="16"/>
        </w:rPr>
        <w:t>Маркировка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потребительская упаковка, инструкция.</w:t>
      </w:r>
    </w:p>
    <w:p w:rsidR="00A365E0" w:rsidRPr="00167FDB" w:rsidRDefault="00A365E0" w:rsidP="00A365E0">
      <w:pPr>
        <w:numPr>
          <w:ilvl w:val="0"/>
          <w:numId w:val="7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Срок годности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 xml:space="preserve"> на дату поставки </w:t>
      </w:r>
    </w:p>
    <w:p w:rsidR="00A365E0" w:rsidRPr="00167FDB" w:rsidRDefault="00A365E0" w:rsidP="00A365E0">
      <w:pPr>
        <w:numPr>
          <w:ilvl w:val="0"/>
          <w:numId w:val="7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 зарегистрированной цены </w:t>
      </w:r>
    </w:p>
    <w:p w:rsidR="00A365E0" w:rsidRPr="00167FDB" w:rsidRDefault="00A365E0" w:rsidP="00A365E0">
      <w:pPr>
        <w:ind w:left="660"/>
        <w:rPr>
          <w:sz w:val="16"/>
          <w:szCs w:val="16"/>
        </w:rPr>
      </w:pPr>
    </w:p>
    <w:p w:rsidR="00A365E0" w:rsidRPr="00167FDB" w:rsidRDefault="00A365E0" w:rsidP="00A365E0">
      <w:pPr>
        <w:ind w:left="720"/>
        <w:rPr>
          <w:sz w:val="16"/>
          <w:szCs w:val="16"/>
        </w:rPr>
      </w:pPr>
    </w:p>
    <w:p w:rsidR="00A365E0" w:rsidRPr="00167FDB" w:rsidRDefault="00A365E0" w:rsidP="00A365E0">
      <w:pPr>
        <w:ind w:left="720"/>
        <w:rPr>
          <w:sz w:val="16"/>
          <w:szCs w:val="16"/>
        </w:rPr>
      </w:pPr>
    </w:p>
    <w:p w:rsidR="00A365E0" w:rsidRPr="00167FDB" w:rsidRDefault="00A365E0" w:rsidP="00A365E0">
      <w:pPr>
        <w:ind w:left="720"/>
        <w:rPr>
          <w:sz w:val="16"/>
          <w:szCs w:val="16"/>
        </w:rPr>
      </w:pPr>
    </w:p>
    <w:p w:rsidR="00A365E0" w:rsidRPr="00167FDB" w:rsidRDefault="00A365E0" w:rsidP="00A365E0">
      <w:pPr>
        <w:rPr>
          <w:sz w:val="16"/>
          <w:szCs w:val="16"/>
        </w:rPr>
      </w:pPr>
    </w:p>
    <w:p w:rsidR="00A365E0" w:rsidRDefault="00A365E0" w:rsidP="00A365E0"/>
    <w:p w:rsidR="00A365E0" w:rsidRDefault="00A365E0" w:rsidP="00A365E0"/>
    <w:p w:rsidR="00A365E0" w:rsidRDefault="00A365E0" w:rsidP="00A365E0"/>
    <w:p w:rsidR="00710E48" w:rsidRPr="00B23400" w:rsidRDefault="00710E48" w:rsidP="00710E48">
      <w:pPr>
        <w:rPr>
          <w:b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710E48" w:rsidRDefault="00710E48" w:rsidP="00710E48">
      <w:pPr>
        <w:pStyle w:val="a3"/>
        <w:rPr>
          <w:lang w:val="kk-KZ"/>
        </w:rPr>
      </w:pPr>
    </w:p>
    <w:p w:rsidR="004F52D0" w:rsidRDefault="004F52D0"/>
    <w:sectPr w:rsidR="004F52D0" w:rsidSect="004F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F6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387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335AD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D7864"/>
    <w:multiLevelType w:val="hybridMultilevel"/>
    <w:tmpl w:val="AD14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573F"/>
    <w:multiLevelType w:val="hybridMultilevel"/>
    <w:tmpl w:val="F1A2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D0641"/>
    <w:multiLevelType w:val="hybridMultilevel"/>
    <w:tmpl w:val="EA94CAD4"/>
    <w:lvl w:ilvl="0" w:tplc="3138A1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71C4552"/>
    <w:multiLevelType w:val="hybridMultilevel"/>
    <w:tmpl w:val="227C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10E48"/>
    <w:rsid w:val="00060E2C"/>
    <w:rsid w:val="0015030F"/>
    <w:rsid w:val="001824C6"/>
    <w:rsid w:val="004B6330"/>
    <w:rsid w:val="004F52D0"/>
    <w:rsid w:val="00517A57"/>
    <w:rsid w:val="006044A9"/>
    <w:rsid w:val="00664B8D"/>
    <w:rsid w:val="00710E48"/>
    <w:rsid w:val="00747C18"/>
    <w:rsid w:val="007D00BE"/>
    <w:rsid w:val="007D578A"/>
    <w:rsid w:val="00881727"/>
    <w:rsid w:val="00A365E0"/>
    <w:rsid w:val="00BD2C7B"/>
    <w:rsid w:val="00E35EC6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5">
    <w:name w:val="j15"/>
    <w:basedOn w:val="a"/>
    <w:rsid w:val="00664B8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cp:lastPrinted>2021-04-08T11:52:00Z</cp:lastPrinted>
  <dcterms:created xsi:type="dcterms:W3CDTF">2021-04-08T12:43:00Z</dcterms:created>
  <dcterms:modified xsi:type="dcterms:W3CDTF">2021-04-08T12:43:00Z</dcterms:modified>
</cp:coreProperties>
</file>