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AD14FD"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AD14FD" w:rsidRPr="0085139E">
        <w:rPr>
          <w:rStyle w:val="s2"/>
          <w:bCs/>
          <w:color w:val="auto"/>
          <w:sz w:val="18"/>
          <w:szCs w:val="18"/>
          <w:u w:val="none"/>
        </w:rPr>
        <w:fldChar w:fldCharType="separate"/>
      </w:r>
      <w:r w:rsidRPr="0085139E">
        <w:rPr>
          <w:rStyle w:val="a9"/>
          <w:bCs/>
          <w:color w:val="auto"/>
          <w:sz w:val="18"/>
          <w:szCs w:val="18"/>
          <w:u w:val="none"/>
        </w:rPr>
        <w:t>приказу</w:t>
      </w:r>
      <w:r w:rsidR="00AD14FD"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8B1150">
        <w:rPr>
          <w:spacing w:val="2"/>
          <w:sz w:val="28"/>
          <w:szCs w:val="28"/>
          <w:lang w:val="kk-KZ"/>
        </w:rPr>
        <w:t>о проведении закупа изделий медицинского назначения (реагенты)</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w:t>
      </w:r>
      <w:r w:rsidR="00B6659E">
        <w:rPr>
          <w:spacing w:val="2"/>
          <w:sz w:val="28"/>
          <w:szCs w:val="28"/>
          <w:lang w:val="kk-KZ"/>
        </w:rPr>
        <w:t xml:space="preserve">товаров </w:t>
      </w:r>
      <w:r w:rsidR="00CF4B05">
        <w:rPr>
          <w:spacing w:val="2"/>
          <w:sz w:val="28"/>
          <w:szCs w:val="28"/>
          <w:lang w:val="kk-KZ"/>
        </w:rPr>
        <w:t>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график поставки или</w:t>
      </w:r>
      <w:r w:rsidR="00455BFF">
        <w:rPr>
          <w:spacing w:val="2"/>
          <w:sz w:val="28"/>
          <w:szCs w:val="28"/>
          <w:lang w:val="kk-KZ"/>
        </w:rPr>
        <w:t xml:space="preserve"> </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1F3450">
        <w:rPr>
          <w:spacing w:val="2"/>
          <w:sz w:val="28"/>
          <w:szCs w:val="28"/>
          <w:lang w:val="kk-KZ"/>
        </w:rPr>
        <w:t>до 14ч00</w:t>
      </w:r>
      <w:r w:rsidR="00403736">
        <w:rPr>
          <w:spacing w:val="2"/>
          <w:sz w:val="28"/>
          <w:szCs w:val="28"/>
          <w:lang w:val="kk-KZ"/>
        </w:rPr>
        <w:t>м</w:t>
      </w:r>
      <w:r w:rsidR="001366BF">
        <w:rPr>
          <w:spacing w:val="2"/>
          <w:sz w:val="28"/>
          <w:szCs w:val="28"/>
          <w:lang w:val="kk-KZ"/>
        </w:rPr>
        <w:t>,</w:t>
      </w:r>
      <w:r w:rsidR="001F3450">
        <w:rPr>
          <w:spacing w:val="2"/>
          <w:sz w:val="28"/>
          <w:szCs w:val="28"/>
          <w:lang w:val="kk-KZ"/>
        </w:rPr>
        <w:t xml:space="preserve"> 04</w:t>
      </w:r>
      <w:r w:rsidR="008C63D2">
        <w:rPr>
          <w:spacing w:val="2"/>
          <w:sz w:val="28"/>
          <w:szCs w:val="28"/>
          <w:lang w:val="kk-KZ"/>
        </w:rPr>
        <w:t xml:space="preserve"> июля</w:t>
      </w:r>
      <w:r w:rsidR="006F69A3">
        <w:rPr>
          <w:spacing w:val="2"/>
          <w:sz w:val="28"/>
          <w:szCs w:val="28"/>
          <w:lang w:val="kk-KZ"/>
        </w:rPr>
        <w:t xml:space="preserve"> 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1F3450">
        <w:rPr>
          <w:spacing w:val="2"/>
          <w:sz w:val="28"/>
          <w:szCs w:val="28"/>
          <w:lang w:val="kk-KZ"/>
        </w:rPr>
        <w:t>16</w:t>
      </w:r>
      <w:r w:rsidR="00403736">
        <w:rPr>
          <w:spacing w:val="2"/>
          <w:sz w:val="28"/>
          <w:szCs w:val="28"/>
          <w:lang w:val="kk-KZ"/>
        </w:rPr>
        <w:t>ч00м</w:t>
      </w:r>
      <w:r w:rsidR="001366BF">
        <w:rPr>
          <w:spacing w:val="2"/>
          <w:sz w:val="28"/>
          <w:szCs w:val="28"/>
          <w:lang w:val="kk-KZ"/>
        </w:rPr>
        <w:t xml:space="preserve">, </w:t>
      </w:r>
      <w:r w:rsidR="001F3450">
        <w:rPr>
          <w:spacing w:val="2"/>
          <w:sz w:val="28"/>
          <w:szCs w:val="28"/>
          <w:lang w:val="kk-KZ"/>
        </w:rPr>
        <w:t>04</w:t>
      </w:r>
      <w:r w:rsidR="008C63D2">
        <w:rPr>
          <w:spacing w:val="2"/>
          <w:sz w:val="28"/>
          <w:szCs w:val="28"/>
          <w:lang w:val="kk-KZ"/>
        </w:rPr>
        <w:t xml:space="preserve"> июля</w:t>
      </w:r>
      <w:r w:rsidR="006F69A3">
        <w:rPr>
          <w:spacing w:val="2"/>
          <w:sz w:val="28"/>
          <w:szCs w:val="28"/>
          <w:lang w:val="kk-KZ"/>
        </w:rPr>
        <w:t xml:space="preserve">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w:t>
      </w:r>
      <w:r w:rsidR="006F69A3">
        <w:rPr>
          <w:spacing w:val="2"/>
          <w:sz w:val="28"/>
          <w:szCs w:val="28"/>
        </w:rPr>
        <w:t>получить по телефону 8(7187) 278577</w:t>
      </w:r>
      <w:r w:rsidR="00A7648A">
        <w:rPr>
          <w:spacing w:val="2"/>
          <w:sz w:val="28"/>
          <w:szCs w:val="28"/>
        </w:rPr>
        <w:t>.</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5A4AD3" w:rsidRPr="006F69A3" w:rsidRDefault="00D41A68" w:rsidP="006F69A3">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xml:space="preserve">, </w:t>
      </w:r>
      <w:proofErr w:type="gramStart"/>
      <w:r w:rsidRPr="005017FD">
        <w:rPr>
          <w:sz w:val="28"/>
          <w:szCs w:val="28"/>
        </w:rPr>
        <w:t xml:space="preserve">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w:t>
      </w:r>
      <w:r w:rsidRPr="005017FD">
        <w:rPr>
          <w:sz w:val="28"/>
          <w:szCs w:val="28"/>
        </w:rPr>
        <w:lastRenderedPageBreak/>
        <w:t>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sidRPr="00D41A68">
        <w:rPr>
          <w:sz w:val="28"/>
          <w:szCs w:val="28"/>
        </w:rPr>
        <w:br/>
        <w:t>      Представление потенциальным поставщиком ценового предложения является формой выражения его согласия</w:t>
      </w:r>
      <w:r>
        <w:rPr>
          <w:sz w:val="28"/>
          <w:szCs w:val="28"/>
        </w:rPr>
        <w:t xml:space="preserve"> осуществить поставку товара</w:t>
      </w:r>
      <w:r w:rsidRPr="00D41A68">
        <w:rPr>
          <w:sz w:val="28"/>
          <w:szCs w:val="28"/>
        </w:rPr>
        <w:t xml:space="preserve"> с соблюдением условий запроса и типового договора заку</w:t>
      </w:r>
      <w:r>
        <w:rPr>
          <w:sz w:val="28"/>
          <w:szCs w:val="28"/>
        </w:rPr>
        <w:t xml:space="preserve">па </w:t>
      </w:r>
      <w:r w:rsidRPr="00D41A68">
        <w:rPr>
          <w:sz w:val="28"/>
          <w:szCs w:val="28"/>
        </w:rPr>
        <w:t>по форме</w:t>
      </w:r>
      <w:proofErr w:type="gramEnd"/>
      <w:r w:rsidRPr="00D41A68">
        <w:rPr>
          <w:sz w:val="28"/>
          <w:szCs w:val="28"/>
        </w:rPr>
        <w:t xml:space="preserve">, </w:t>
      </w:r>
      <w:proofErr w:type="gramStart"/>
      <w:r w:rsidRPr="00D41A68">
        <w:rPr>
          <w:sz w:val="28"/>
          <w:szCs w:val="28"/>
        </w:rPr>
        <w:t>утвержденной уполномоченным органом в области здравоохранения.</w:t>
      </w:r>
      <w:proofErr w:type="gramEnd"/>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6F69A3" w:rsidRDefault="006F69A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8B1150" w:rsidRDefault="008B1150"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B6659E" w:rsidRDefault="00B6659E"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7636BF">
        <w:rPr>
          <w:sz w:val="22"/>
          <w:szCs w:val="22"/>
        </w:rPr>
        <w:t xml:space="preserve">                                                                                          </w:t>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15417" w:type="dxa"/>
        <w:tblLayout w:type="fixed"/>
        <w:tblLook w:val="04A0"/>
      </w:tblPr>
      <w:tblGrid>
        <w:gridCol w:w="959"/>
        <w:gridCol w:w="4678"/>
        <w:gridCol w:w="6095"/>
        <w:gridCol w:w="1134"/>
        <w:gridCol w:w="992"/>
        <w:gridCol w:w="1559"/>
      </w:tblGrid>
      <w:tr w:rsidR="008B1150" w:rsidTr="00B6659E">
        <w:tc>
          <w:tcPr>
            <w:tcW w:w="959"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4678" w:type="dxa"/>
          </w:tcPr>
          <w:p w:rsidR="008B1150" w:rsidRPr="00905ADC" w:rsidRDefault="008B1150"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6095" w:type="dxa"/>
          </w:tcPr>
          <w:p w:rsidR="008B1150" w:rsidRPr="00905ADC" w:rsidRDefault="008B1150" w:rsidP="00EE7C7A">
            <w:pPr>
              <w:pStyle w:val="j15"/>
              <w:spacing w:before="0" w:beforeAutospacing="0" w:after="0" w:afterAutospacing="0"/>
              <w:jc w:val="center"/>
              <w:textAlignment w:val="baseline"/>
              <w:rPr>
                <w:b/>
                <w:sz w:val="20"/>
                <w:szCs w:val="20"/>
              </w:rPr>
            </w:pPr>
            <w:r>
              <w:rPr>
                <w:b/>
                <w:sz w:val="20"/>
                <w:szCs w:val="20"/>
              </w:rPr>
              <w:t>Характеристика</w:t>
            </w:r>
            <w:r w:rsidR="00EE7C7A">
              <w:rPr>
                <w:b/>
                <w:sz w:val="20"/>
                <w:szCs w:val="20"/>
              </w:rPr>
              <w:t xml:space="preserve">  </w:t>
            </w:r>
          </w:p>
        </w:tc>
        <w:tc>
          <w:tcPr>
            <w:tcW w:w="1134"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992" w:type="dxa"/>
          </w:tcPr>
          <w:p w:rsidR="008B1150" w:rsidRPr="00905ADC" w:rsidRDefault="008B1150"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8B1150" w:rsidRDefault="008B1150" w:rsidP="00BE4777">
            <w:pPr>
              <w:pStyle w:val="j15"/>
              <w:spacing w:before="0" w:beforeAutospacing="0" w:after="0" w:afterAutospacing="0"/>
              <w:textAlignment w:val="baseline"/>
              <w:rPr>
                <w:b/>
                <w:sz w:val="18"/>
                <w:szCs w:val="18"/>
              </w:rPr>
            </w:pPr>
            <w:r>
              <w:rPr>
                <w:b/>
                <w:sz w:val="18"/>
                <w:szCs w:val="18"/>
              </w:rPr>
              <w:t xml:space="preserve">Выделенная        </w:t>
            </w:r>
          </w:p>
          <w:p w:rsidR="008B1150" w:rsidRPr="00905ADC" w:rsidRDefault="008B1150" w:rsidP="00BE4777">
            <w:pPr>
              <w:pStyle w:val="j15"/>
              <w:spacing w:before="0" w:beforeAutospacing="0" w:after="0" w:afterAutospacing="0"/>
              <w:textAlignment w:val="baseline"/>
              <w:rPr>
                <w:b/>
                <w:sz w:val="18"/>
                <w:szCs w:val="18"/>
              </w:rPr>
            </w:pPr>
            <w:r>
              <w:rPr>
                <w:b/>
                <w:sz w:val="18"/>
                <w:szCs w:val="18"/>
              </w:rPr>
              <w:t xml:space="preserve">      сумма</w:t>
            </w:r>
          </w:p>
        </w:tc>
      </w:tr>
      <w:tr w:rsidR="00780C44" w:rsidRPr="00BE4777" w:rsidTr="00DE5817">
        <w:tc>
          <w:tcPr>
            <w:tcW w:w="959" w:type="dxa"/>
          </w:tcPr>
          <w:p w:rsidR="00780C44" w:rsidRPr="00D86407" w:rsidRDefault="00780C44" w:rsidP="00140D85">
            <w:pPr>
              <w:pStyle w:val="j15"/>
              <w:spacing w:before="0" w:beforeAutospacing="0" w:after="0" w:afterAutospacing="0"/>
              <w:textAlignment w:val="baseline"/>
              <w:rPr>
                <w:sz w:val="20"/>
                <w:szCs w:val="20"/>
              </w:rPr>
            </w:pPr>
            <w:r w:rsidRPr="00D86407">
              <w:rPr>
                <w:sz w:val="20"/>
                <w:szCs w:val="20"/>
              </w:rPr>
              <w:t>Лот №1</w:t>
            </w:r>
          </w:p>
        </w:tc>
        <w:tc>
          <w:tcPr>
            <w:tcW w:w="4678" w:type="dxa"/>
          </w:tcPr>
          <w:p w:rsidR="00780C44" w:rsidRPr="00D86407" w:rsidRDefault="00780C44">
            <w:pPr>
              <w:rPr>
                <w:rFonts w:ascii="Times New Roman" w:hAnsi="Times New Roman"/>
                <w:color w:val="000000"/>
              </w:rPr>
            </w:pPr>
            <w:proofErr w:type="spellStart"/>
            <w:r w:rsidRPr="00D86407">
              <w:rPr>
                <w:rFonts w:ascii="Times New Roman" w:hAnsi="Times New Roman"/>
                <w:color w:val="000000"/>
              </w:rPr>
              <w:t>Агар</w:t>
            </w:r>
            <w:proofErr w:type="spellEnd"/>
            <w:proofErr w:type="gramStart"/>
            <w:r w:rsidRPr="00D86407">
              <w:rPr>
                <w:rFonts w:ascii="Times New Roman" w:hAnsi="Times New Roman"/>
                <w:color w:val="000000"/>
              </w:rPr>
              <w:t xml:space="preserve"> Э</w:t>
            </w:r>
            <w:proofErr w:type="gramEnd"/>
            <w:r w:rsidRPr="00D86407">
              <w:rPr>
                <w:rFonts w:ascii="Times New Roman" w:hAnsi="Times New Roman"/>
                <w:color w:val="000000"/>
              </w:rPr>
              <w:t>ндо ГРМ</w:t>
            </w:r>
          </w:p>
        </w:tc>
        <w:tc>
          <w:tcPr>
            <w:tcW w:w="6095" w:type="dxa"/>
          </w:tcPr>
          <w:p w:rsidR="00780C44" w:rsidRPr="00D86407" w:rsidRDefault="00780C44" w:rsidP="009E0FCE">
            <w:pPr>
              <w:ind w:right="34"/>
              <w:rPr>
                <w:rFonts w:ascii="Times New Roman" w:hAnsi="Times New Roman"/>
                <w:color w:val="000000"/>
              </w:rPr>
            </w:pPr>
            <w:proofErr w:type="gramStart"/>
            <w:r w:rsidRPr="00D86407">
              <w:rPr>
                <w:rFonts w:ascii="Times New Roman" w:hAnsi="Times New Roman"/>
                <w:color w:val="000000"/>
              </w:rPr>
              <w:t>предназначена</w:t>
            </w:r>
            <w:proofErr w:type="gramEnd"/>
            <w:r w:rsidRPr="00D86407">
              <w:rPr>
                <w:rFonts w:ascii="Times New Roman" w:hAnsi="Times New Roman"/>
                <w:color w:val="000000"/>
              </w:rPr>
              <w:t xml:space="preserve"> для выделения </w:t>
            </w:r>
            <w:proofErr w:type="spellStart"/>
            <w:r w:rsidRPr="00D86407">
              <w:rPr>
                <w:rFonts w:ascii="Times New Roman" w:hAnsi="Times New Roman"/>
                <w:color w:val="000000"/>
              </w:rPr>
              <w:t>энтеробактерий</w:t>
            </w:r>
            <w:proofErr w:type="spellEnd"/>
            <w:r w:rsidRPr="00D86407">
              <w:rPr>
                <w:rFonts w:ascii="Times New Roman" w:hAnsi="Times New Roman"/>
                <w:color w:val="000000"/>
              </w:rPr>
              <w:t xml:space="preserve"> из исследуемого материала.</w:t>
            </w:r>
          </w:p>
          <w:p w:rsidR="00780C44" w:rsidRPr="00D86407" w:rsidRDefault="00780C44" w:rsidP="009E0FCE">
            <w:pPr>
              <w:ind w:right="34"/>
              <w:rPr>
                <w:rFonts w:ascii="Times New Roman" w:hAnsi="Times New Roman"/>
                <w:color w:val="000000"/>
              </w:rPr>
            </w:pPr>
            <w:r w:rsidRPr="00D86407">
              <w:rPr>
                <w:rFonts w:ascii="Times New Roman" w:hAnsi="Times New Roman"/>
                <w:color w:val="000000"/>
              </w:rPr>
              <w:t>Представляет собой мелкодисперсный, гигроскопичный порошок сиреневого цвета.</w:t>
            </w:r>
          </w:p>
          <w:p w:rsidR="00780C44" w:rsidRPr="00D86407" w:rsidRDefault="00780C44" w:rsidP="009E0FCE">
            <w:pPr>
              <w:ind w:right="34"/>
              <w:rPr>
                <w:rFonts w:ascii="Times New Roman" w:hAnsi="Times New Roman"/>
                <w:color w:val="000000"/>
              </w:rPr>
            </w:pPr>
            <w:r w:rsidRPr="00D86407">
              <w:rPr>
                <w:rFonts w:ascii="Times New Roman" w:hAnsi="Times New Roman"/>
                <w:color w:val="000000"/>
              </w:rPr>
              <w:t xml:space="preserve">Состав: </w:t>
            </w:r>
          </w:p>
          <w:p w:rsidR="00780C44" w:rsidRPr="00D86407" w:rsidRDefault="00780C44" w:rsidP="009E0FCE">
            <w:pPr>
              <w:ind w:right="34"/>
              <w:rPr>
                <w:rFonts w:ascii="Times New Roman" w:hAnsi="Times New Roman"/>
                <w:color w:val="000000"/>
              </w:rPr>
            </w:pPr>
            <w:r w:rsidRPr="00D86407">
              <w:rPr>
                <w:rFonts w:ascii="Times New Roman" w:hAnsi="Times New Roman"/>
                <w:color w:val="000000"/>
              </w:rPr>
              <w:t xml:space="preserve">Панкреатический </w:t>
            </w:r>
            <w:proofErr w:type="spellStart"/>
            <w:r w:rsidRPr="00D86407">
              <w:rPr>
                <w:rFonts w:ascii="Times New Roman" w:hAnsi="Times New Roman"/>
                <w:color w:val="000000"/>
              </w:rPr>
              <w:t>гидролизат</w:t>
            </w:r>
            <w:proofErr w:type="spellEnd"/>
            <w:r w:rsidRPr="00D86407">
              <w:rPr>
                <w:rFonts w:ascii="Times New Roman" w:hAnsi="Times New Roman"/>
                <w:color w:val="000000"/>
              </w:rPr>
              <w:t xml:space="preserve"> рыбной муки, дрожжевой экстракт, натрия хлорид, натрия сульфит, натрия фосфат </w:t>
            </w:r>
            <w:proofErr w:type="spellStart"/>
            <w:r w:rsidRPr="00D86407">
              <w:rPr>
                <w:rFonts w:ascii="Times New Roman" w:hAnsi="Times New Roman"/>
                <w:color w:val="000000"/>
              </w:rPr>
              <w:t>двузамещенный</w:t>
            </w:r>
            <w:proofErr w:type="spellEnd"/>
            <w:r w:rsidRPr="00D86407">
              <w:rPr>
                <w:rFonts w:ascii="Times New Roman" w:hAnsi="Times New Roman"/>
                <w:color w:val="000000"/>
              </w:rPr>
              <w:t xml:space="preserve">, лактоза, фуксин основной, </w:t>
            </w:r>
            <w:proofErr w:type="spellStart"/>
            <w:r w:rsidRPr="00D86407">
              <w:rPr>
                <w:rFonts w:ascii="Times New Roman" w:hAnsi="Times New Roman"/>
                <w:color w:val="000000"/>
              </w:rPr>
              <w:t>агар</w:t>
            </w:r>
            <w:proofErr w:type="spellEnd"/>
            <w:r w:rsidRPr="00D86407">
              <w:rPr>
                <w:rFonts w:ascii="Times New Roman" w:hAnsi="Times New Roman"/>
                <w:color w:val="000000"/>
              </w:rPr>
              <w:t>.</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1</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27 000,00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№2</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Среда Левина ГРМ</w:t>
            </w:r>
          </w:p>
        </w:tc>
        <w:tc>
          <w:tcPr>
            <w:tcW w:w="6095" w:type="dxa"/>
          </w:tcPr>
          <w:p w:rsidR="00780C44" w:rsidRPr="00D86407" w:rsidRDefault="00780C44" w:rsidP="009E0FCE">
            <w:pPr>
              <w:rPr>
                <w:rFonts w:ascii="Times New Roman" w:hAnsi="Times New Roman"/>
              </w:rPr>
            </w:pPr>
            <w:proofErr w:type="gramStart"/>
            <w:r w:rsidRPr="00D86407">
              <w:rPr>
                <w:rFonts w:ascii="Times New Roman" w:hAnsi="Times New Roman"/>
              </w:rPr>
              <w:t>предназначена</w:t>
            </w:r>
            <w:proofErr w:type="gramEnd"/>
            <w:r w:rsidRPr="00D86407">
              <w:rPr>
                <w:rFonts w:ascii="Times New Roman" w:hAnsi="Times New Roman"/>
              </w:rPr>
              <w:t xml:space="preserve"> для выделения и дифференциации патогенных и условно патогенных </w:t>
            </w:r>
            <w:proofErr w:type="spellStart"/>
            <w:r w:rsidRPr="00D86407">
              <w:rPr>
                <w:rFonts w:ascii="Times New Roman" w:hAnsi="Times New Roman"/>
              </w:rPr>
              <w:t>энтеробактерий</w:t>
            </w:r>
            <w:proofErr w:type="spellEnd"/>
            <w:r w:rsidRPr="00D86407">
              <w:rPr>
                <w:rFonts w:ascii="Times New Roman" w:hAnsi="Times New Roman"/>
              </w:rPr>
              <w:t>, а также для выделения стафилококков.</w:t>
            </w:r>
          </w:p>
          <w:p w:rsidR="00780C44" w:rsidRPr="00D86407" w:rsidRDefault="00780C44" w:rsidP="009E0FCE">
            <w:pPr>
              <w:rPr>
                <w:rFonts w:ascii="Times New Roman" w:hAnsi="Times New Roman"/>
              </w:rPr>
            </w:pPr>
            <w:r w:rsidRPr="00D86407">
              <w:rPr>
                <w:rFonts w:ascii="Times New Roman" w:hAnsi="Times New Roman"/>
              </w:rPr>
              <w:t>Представляет собой мелкодисперсный, гигроскопичный, светочувствительный порошок светло-сиреневого цвета.</w:t>
            </w:r>
          </w:p>
          <w:p w:rsidR="00780C44" w:rsidRPr="00D86407" w:rsidRDefault="00780C44" w:rsidP="009E0FCE">
            <w:pPr>
              <w:rPr>
                <w:rFonts w:ascii="Times New Roman" w:hAnsi="Times New Roman"/>
              </w:rPr>
            </w:pPr>
            <w:r w:rsidRPr="00D86407">
              <w:rPr>
                <w:rFonts w:ascii="Times New Roman" w:hAnsi="Times New Roman"/>
              </w:rPr>
              <w:t xml:space="preserve">Состав: </w:t>
            </w:r>
          </w:p>
          <w:p w:rsidR="00780C44" w:rsidRPr="00D86407" w:rsidRDefault="00780C44" w:rsidP="009E0FCE">
            <w:pPr>
              <w:rPr>
                <w:rFonts w:ascii="Times New Roman" w:hAnsi="Times New Roman"/>
              </w:rPr>
            </w:pPr>
            <w:r w:rsidRPr="00D86407">
              <w:rPr>
                <w:rFonts w:ascii="Times New Roman" w:hAnsi="Times New Roman"/>
              </w:rPr>
              <w:t xml:space="preserve">Панкреатический </w:t>
            </w:r>
            <w:proofErr w:type="spellStart"/>
            <w:r w:rsidRPr="00D86407">
              <w:rPr>
                <w:rFonts w:ascii="Times New Roman" w:hAnsi="Times New Roman"/>
              </w:rPr>
              <w:t>гидролизат</w:t>
            </w:r>
            <w:proofErr w:type="spellEnd"/>
            <w:r w:rsidRPr="00D86407">
              <w:rPr>
                <w:rFonts w:ascii="Times New Roman" w:hAnsi="Times New Roman"/>
              </w:rPr>
              <w:t xml:space="preserve"> рыбной муки, дрожжевой экстракт, лактоза, натрия фосфат </w:t>
            </w:r>
            <w:proofErr w:type="spellStart"/>
            <w:r w:rsidRPr="00D86407">
              <w:rPr>
                <w:rFonts w:ascii="Times New Roman" w:hAnsi="Times New Roman"/>
              </w:rPr>
              <w:t>двузамещенный</w:t>
            </w:r>
            <w:proofErr w:type="spellEnd"/>
            <w:r w:rsidRPr="00D86407">
              <w:rPr>
                <w:rFonts w:ascii="Times New Roman" w:hAnsi="Times New Roman"/>
              </w:rPr>
              <w:t xml:space="preserve">, натрия хлорид, эозин-Н, метиленовый синий, </w:t>
            </w:r>
            <w:proofErr w:type="spellStart"/>
            <w:r w:rsidRPr="00D86407">
              <w:rPr>
                <w:rFonts w:ascii="Times New Roman" w:hAnsi="Times New Roman"/>
              </w:rPr>
              <w:t>агар</w:t>
            </w:r>
            <w:proofErr w:type="spellEnd"/>
            <w:r w:rsidRPr="00D86407">
              <w:rPr>
                <w:rFonts w:ascii="Times New Roman" w:hAnsi="Times New Roman"/>
              </w:rPr>
              <w:t>.</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1</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32 000,00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№3</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Бульон питательный сухой ГРМ</w:t>
            </w:r>
          </w:p>
        </w:tc>
        <w:tc>
          <w:tcPr>
            <w:tcW w:w="6095" w:type="dxa"/>
          </w:tcPr>
          <w:p w:rsidR="00780C44" w:rsidRPr="00D86407" w:rsidRDefault="00780C44" w:rsidP="009E0FCE">
            <w:pPr>
              <w:rPr>
                <w:rFonts w:ascii="Times New Roman" w:hAnsi="Times New Roman"/>
              </w:rPr>
            </w:pPr>
            <w:proofErr w:type="gramStart"/>
            <w:r w:rsidRPr="00D86407">
              <w:rPr>
                <w:rFonts w:ascii="Times New Roman" w:hAnsi="Times New Roman"/>
              </w:rPr>
              <w:t>предназначен</w:t>
            </w:r>
            <w:proofErr w:type="gramEnd"/>
            <w:r w:rsidRPr="00D86407">
              <w:rPr>
                <w:rFonts w:ascii="Times New Roman" w:hAnsi="Times New Roman"/>
              </w:rPr>
              <w:t xml:space="preserve"> для культивирования различных микроорганизмов, таких как </w:t>
            </w:r>
            <w:proofErr w:type="spellStart"/>
            <w:r w:rsidRPr="00D86407">
              <w:rPr>
                <w:rFonts w:ascii="Times New Roman" w:hAnsi="Times New Roman"/>
              </w:rPr>
              <w:t>энтеробактерии</w:t>
            </w:r>
            <w:proofErr w:type="spellEnd"/>
            <w:r w:rsidRPr="00D86407">
              <w:rPr>
                <w:rFonts w:ascii="Times New Roman" w:hAnsi="Times New Roman"/>
              </w:rPr>
              <w:t xml:space="preserve">, синегнойная палочка, стафилококки, а также для проведения исследований в санитарной и клинической микробиологии. Представляет собой мелкодисперсный гигроскопичный порошок светло-желтого цвета. Состав: </w:t>
            </w:r>
            <w:proofErr w:type="gramStart"/>
            <w:r w:rsidRPr="00D86407">
              <w:rPr>
                <w:rFonts w:ascii="Times New Roman" w:hAnsi="Times New Roman"/>
              </w:rPr>
              <w:t>Панкреатический</w:t>
            </w:r>
            <w:proofErr w:type="gramEnd"/>
            <w:r w:rsidRPr="00D86407">
              <w:rPr>
                <w:rFonts w:ascii="Times New Roman" w:hAnsi="Times New Roman"/>
              </w:rPr>
              <w:t xml:space="preserve"> </w:t>
            </w:r>
            <w:proofErr w:type="spellStart"/>
            <w:r w:rsidRPr="00D86407">
              <w:rPr>
                <w:rFonts w:ascii="Times New Roman" w:hAnsi="Times New Roman"/>
              </w:rPr>
              <w:t>гидролизат</w:t>
            </w:r>
            <w:proofErr w:type="spellEnd"/>
            <w:r w:rsidRPr="00D86407">
              <w:rPr>
                <w:rFonts w:ascii="Times New Roman" w:hAnsi="Times New Roman"/>
              </w:rPr>
              <w:t xml:space="preserve"> рыбной муки 8,0</w:t>
            </w:r>
          </w:p>
          <w:p w:rsidR="00780C44" w:rsidRPr="00D86407" w:rsidRDefault="00780C44" w:rsidP="009E0FCE">
            <w:pPr>
              <w:rPr>
                <w:rFonts w:ascii="Times New Roman" w:hAnsi="Times New Roman"/>
              </w:rPr>
            </w:pPr>
            <w:r w:rsidRPr="00D86407">
              <w:rPr>
                <w:rFonts w:ascii="Times New Roman" w:hAnsi="Times New Roman"/>
              </w:rPr>
              <w:t>Пептон сухой ферментативный 8,0</w:t>
            </w:r>
          </w:p>
          <w:p w:rsidR="00780C44" w:rsidRPr="00D86407" w:rsidRDefault="00780C44" w:rsidP="009E0FCE">
            <w:pPr>
              <w:rPr>
                <w:rFonts w:ascii="Times New Roman" w:hAnsi="Times New Roman"/>
              </w:rPr>
            </w:pPr>
            <w:r w:rsidRPr="00D86407">
              <w:rPr>
                <w:rFonts w:ascii="Times New Roman" w:hAnsi="Times New Roman"/>
              </w:rPr>
              <w:t>Натрия хлорид 4,0</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1</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24 000,00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№4</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Среда типа АГВ</w:t>
            </w:r>
          </w:p>
        </w:tc>
        <w:tc>
          <w:tcPr>
            <w:tcW w:w="6095" w:type="dxa"/>
          </w:tcPr>
          <w:p w:rsidR="00780C44" w:rsidRPr="00D86407" w:rsidRDefault="00780C44" w:rsidP="009E0FCE">
            <w:pPr>
              <w:rPr>
                <w:rFonts w:ascii="Times New Roman" w:hAnsi="Times New Roman"/>
              </w:rPr>
            </w:pPr>
            <w:proofErr w:type="gramStart"/>
            <w:r w:rsidRPr="00D86407">
              <w:rPr>
                <w:rFonts w:ascii="Times New Roman" w:hAnsi="Times New Roman"/>
              </w:rPr>
              <w:t>предназначена</w:t>
            </w:r>
            <w:proofErr w:type="gramEnd"/>
            <w:r w:rsidRPr="00D86407">
              <w:rPr>
                <w:rFonts w:ascii="Times New Roman" w:hAnsi="Times New Roman"/>
              </w:rPr>
              <w:t xml:space="preserve"> для определения чувствительности к антибиотикам микроорганизмов, выделенных из патологического материала больных "методом дисков". </w:t>
            </w:r>
          </w:p>
          <w:p w:rsidR="00780C44" w:rsidRPr="00D86407" w:rsidRDefault="00780C44" w:rsidP="009E0FCE">
            <w:pPr>
              <w:rPr>
                <w:rFonts w:ascii="Times New Roman" w:hAnsi="Times New Roman"/>
              </w:rPr>
            </w:pPr>
            <w:r w:rsidRPr="00D86407">
              <w:rPr>
                <w:rFonts w:ascii="Times New Roman" w:hAnsi="Times New Roman"/>
              </w:rPr>
              <w:t>Представляет собой мелкодисперсный гигроскопичный порошок желтого цвета</w:t>
            </w:r>
          </w:p>
          <w:p w:rsidR="00780C44" w:rsidRPr="00D86407" w:rsidRDefault="00780C44" w:rsidP="009E0FCE">
            <w:pPr>
              <w:rPr>
                <w:rFonts w:ascii="Times New Roman" w:hAnsi="Times New Roman"/>
              </w:rPr>
            </w:pPr>
            <w:r w:rsidRPr="00D86407">
              <w:rPr>
                <w:rFonts w:ascii="Times New Roman" w:hAnsi="Times New Roman"/>
              </w:rPr>
              <w:t>Состав:</w:t>
            </w:r>
          </w:p>
          <w:p w:rsidR="00780C44" w:rsidRPr="00D86407" w:rsidRDefault="00780C44" w:rsidP="009E0FCE">
            <w:pPr>
              <w:rPr>
                <w:rFonts w:ascii="Times New Roman" w:hAnsi="Times New Roman"/>
              </w:rPr>
            </w:pPr>
            <w:r w:rsidRPr="00D86407">
              <w:rPr>
                <w:rFonts w:ascii="Times New Roman" w:hAnsi="Times New Roman"/>
              </w:rPr>
              <w:t xml:space="preserve">Панкреатический </w:t>
            </w:r>
            <w:proofErr w:type="spellStart"/>
            <w:r w:rsidRPr="00D86407">
              <w:rPr>
                <w:rFonts w:ascii="Times New Roman" w:hAnsi="Times New Roman"/>
              </w:rPr>
              <w:t>гидролизат</w:t>
            </w:r>
            <w:proofErr w:type="spellEnd"/>
            <w:r w:rsidRPr="00D86407">
              <w:rPr>
                <w:rFonts w:ascii="Times New Roman" w:hAnsi="Times New Roman"/>
              </w:rPr>
              <w:t xml:space="preserve"> рыбной муки, натрия хлорид, крахмал, натрия фосфат </w:t>
            </w:r>
            <w:proofErr w:type="spellStart"/>
            <w:r w:rsidRPr="00D86407">
              <w:rPr>
                <w:rFonts w:ascii="Times New Roman" w:hAnsi="Times New Roman"/>
              </w:rPr>
              <w:t>двузамещенный</w:t>
            </w:r>
            <w:proofErr w:type="spellEnd"/>
            <w:r w:rsidRPr="00D86407">
              <w:rPr>
                <w:rFonts w:ascii="Times New Roman" w:hAnsi="Times New Roman"/>
              </w:rPr>
              <w:t xml:space="preserve">, </w:t>
            </w:r>
            <w:proofErr w:type="spellStart"/>
            <w:r w:rsidRPr="00D86407">
              <w:rPr>
                <w:rFonts w:ascii="Times New Roman" w:hAnsi="Times New Roman"/>
              </w:rPr>
              <w:t>агар</w:t>
            </w:r>
            <w:proofErr w:type="spellEnd"/>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1</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32 000,00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 xml:space="preserve">Лот </w:t>
            </w:r>
            <w:r w:rsidRPr="00D86407">
              <w:rPr>
                <w:rFonts w:ascii="Times New Roman" w:hAnsi="Times New Roman"/>
              </w:rPr>
              <w:lastRenderedPageBreak/>
              <w:t>№5</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lastRenderedPageBreak/>
              <w:t>Бульон САБУРО сухой</w:t>
            </w:r>
          </w:p>
        </w:tc>
        <w:tc>
          <w:tcPr>
            <w:tcW w:w="6095" w:type="dxa"/>
          </w:tcPr>
          <w:p w:rsidR="00780C44" w:rsidRPr="00D86407" w:rsidRDefault="00780C44" w:rsidP="009E0FCE">
            <w:pPr>
              <w:rPr>
                <w:rFonts w:ascii="Times New Roman" w:hAnsi="Times New Roman"/>
              </w:rPr>
            </w:pPr>
            <w:proofErr w:type="gramStart"/>
            <w:r w:rsidRPr="00D86407">
              <w:rPr>
                <w:rFonts w:ascii="Times New Roman" w:hAnsi="Times New Roman"/>
              </w:rPr>
              <w:t>предназначена</w:t>
            </w:r>
            <w:proofErr w:type="gramEnd"/>
            <w:r w:rsidRPr="00D86407">
              <w:rPr>
                <w:rFonts w:ascii="Times New Roman" w:hAnsi="Times New Roman"/>
              </w:rPr>
              <w:t xml:space="preserve"> для выращивания грибов.</w:t>
            </w:r>
          </w:p>
          <w:p w:rsidR="00780C44" w:rsidRPr="00D86407" w:rsidRDefault="00780C44" w:rsidP="009E0FCE">
            <w:pPr>
              <w:rPr>
                <w:rFonts w:ascii="Times New Roman" w:hAnsi="Times New Roman"/>
              </w:rPr>
            </w:pPr>
            <w:r w:rsidRPr="00D86407">
              <w:rPr>
                <w:rFonts w:ascii="Times New Roman" w:hAnsi="Times New Roman"/>
              </w:rPr>
              <w:lastRenderedPageBreak/>
              <w:t>Представляет собой мелкодисперсный гигроскопичный порошок светло-желтого цвета.</w:t>
            </w:r>
          </w:p>
          <w:p w:rsidR="00780C44" w:rsidRPr="00D86407" w:rsidRDefault="00780C44" w:rsidP="009E0FCE">
            <w:pPr>
              <w:rPr>
                <w:rFonts w:ascii="Times New Roman" w:hAnsi="Times New Roman"/>
              </w:rPr>
            </w:pPr>
            <w:r w:rsidRPr="00D86407">
              <w:rPr>
                <w:rFonts w:ascii="Times New Roman" w:hAnsi="Times New Roman"/>
              </w:rPr>
              <w:t xml:space="preserve">Состав: </w:t>
            </w:r>
          </w:p>
          <w:p w:rsidR="00780C44" w:rsidRPr="00D86407" w:rsidRDefault="00780C44" w:rsidP="009E0FCE">
            <w:pPr>
              <w:rPr>
                <w:rFonts w:ascii="Times New Roman" w:hAnsi="Times New Roman"/>
              </w:rPr>
            </w:pPr>
            <w:r w:rsidRPr="00D86407">
              <w:rPr>
                <w:rFonts w:ascii="Times New Roman" w:hAnsi="Times New Roman"/>
              </w:rPr>
              <w:t>Пептон ферментативный, глюкоза.</w:t>
            </w:r>
          </w:p>
        </w:tc>
        <w:tc>
          <w:tcPr>
            <w:tcW w:w="1134" w:type="dxa"/>
          </w:tcPr>
          <w:p w:rsidR="00780C44" w:rsidRPr="00D86407" w:rsidRDefault="00780C44">
            <w:pPr>
              <w:jc w:val="center"/>
              <w:rPr>
                <w:rFonts w:ascii="Times New Roman" w:hAnsi="Times New Roman"/>
              </w:rPr>
            </w:pPr>
            <w:r w:rsidRPr="00D86407">
              <w:rPr>
                <w:rFonts w:ascii="Times New Roman" w:hAnsi="Times New Roman"/>
              </w:rPr>
              <w:lastRenderedPageBreak/>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0,5</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10 500,00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lastRenderedPageBreak/>
              <w:t>Лот №6</w:t>
            </w:r>
          </w:p>
        </w:tc>
        <w:tc>
          <w:tcPr>
            <w:tcW w:w="4678" w:type="dxa"/>
          </w:tcPr>
          <w:p w:rsidR="00780C44" w:rsidRPr="00D86407" w:rsidRDefault="00780C44">
            <w:pPr>
              <w:rPr>
                <w:rFonts w:ascii="Times New Roman" w:hAnsi="Times New Roman"/>
                <w:color w:val="000000"/>
              </w:rPr>
            </w:pPr>
            <w:proofErr w:type="spellStart"/>
            <w:r w:rsidRPr="00D86407">
              <w:rPr>
                <w:rFonts w:ascii="Times New Roman" w:hAnsi="Times New Roman"/>
                <w:color w:val="000000"/>
              </w:rPr>
              <w:t>Коринетоксагар</w:t>
            </w:r>
            <w:proofErr w:type="spellEnd"/>
            <w:r w:rsidRPr="00D86407">
              <w:rPr>
                <w:rFonts w:ascii="Times New Roman" w:hAnsi="Times New Roman"/>
                <w:color w:val="000000"/>
              </w:rPr>
              <w:t xml:space="preserve"> </w:t>
            </w:r>
          </w:p>
        </w:tc>
        <w:tc>
          <w:tcPr>
            <w:tcW w:w="6095" w:type="dxa"/>
          </w:tcPr>
          <w:p w:rsidR="00780C44" w:rsidRPr="00D86407" w:rsidRDefault="00780C44" w:rsidP="009E0FCE">
            <w:pPr>
              <w:rPr>
                <w:rFonts w:ascii="Times New Roman" w:hAnsi="Times New Roman"/>
              </w:rPr>
            </w:pPr>
            <w:proofErr w:type="gramStart"/>
            <w:r w:rsidRPr="00D86407">
              <w:rPr>
                <w:rFonts w:ascii="Times New Roman" w:hAnsi="Times New Roman"/>
              </w:rPr>
              <w:t>Предназначен</w:t>
            </w:r>
            <w:proofErr w:type="gramEnd"/>
            <w:r w:rsidRPr="00D86407">
              <w:rPr>
                <w:rFonts w:ascii="Times New Roman" w:hAnsi="Times New Roman"/>
              </w:rPr>
              <w:t xml:space="preserve"> для определения </w:t>
            </w:r>
            <w:proofErr w:type="spellStart"/>
            <w:r w:rsidRPr="00D86407">
              <w:rPr>
                <w:rFonts w:ascii="Times New Roman" w:hAnsi="Times New Roman"/>
              </w:rPr>
              <w:t>токсигенности</w:t>
            </w:r>
            <w:proofErr w:type="spellEnd"/>
            <w:r w:rsidRPr="00D86407">
              <w:rPr>
                <w:rFonts w:ascii="Times New Roman" w:hAnsi="Times New Roman"/>
              </w:rPr>
              <w:t xml:space="preserve"> дифтерийных микробов.</w:t>
            </w:r>
          </w:p>
          <w:p w:rsidR="00780C44" w:rsidRPr="00D86407" w:rsidRDefault="00780C44" w:rsidP="009E0FCE">
            <w:pPr>
              <w:rPr>
                <w:rFonts w:ascii="Times New Roman" w:hAnsi="Times New Roman"/>
              </w:rPr>
            </w:pPr>
            <w:r w:rsidRPr="00D86407">
              <w:rPr>
                <w:rFonts w:ascii="Times New Roman" w:hAnsi="Times New Roman"/>
              </w:rPr>
              <w:t xml:space="preserve">Представляет собой мелкодисперсный гигроскопичный порошок светло-желтого цвета. </w:t>
            </w:r>
          </w:p>
          <w:p w:rsidR="00780C44" w:rsidRPr="00D86407" w:rsidRDefault="00780C44" w:rsidP="009E0FCE">
            <w:pPr>
              <w:rPr>
                <w:rFonts w:ascii="Times New Roman" w:hAnsi="Times New Roman"/>
              </w:rPr>
            </w:pPr>
            <w:r w:rsidRPr="00D86407">
              <w:rPr>
                <w:rFonts w:ascii="Times New Roman" w:hAnsi="Times New Roman"/>
              </w:rPr>
              <w:t xml:space="preserve">Состав:  </w:t>
            </w:r>
          </w:p>
          <w:p w:rsidR="00780C44" w:rsidRPr="00D86407" w:rsidRDefault="00780C44" w:rsidP="009E0FCE">
            <w:pPr>
              <w:rPr>
                <w:rFonts w:ascii="Times New Roman" w:hAnsi="Times New Roman"/>
              </w:rPr>
            </w:pPr>
            <w:r w:rsidRPr="00D86407">
              <w:rPr>
                <w:rFonts w:ascii="Times New Roman" w:hAnsi="Times New Roman"/>
              </w:rPr>
              <w:t xml:space="preserve">Панкреатический </w:t>
            </w:r>
            <w:proofErr w:type="spellStart"/>
            <w:r w:rsidRPr="00D86407">
              <w:rPr>
                <w:rFonts w:ascii="Times New Roman" w:hAnsi="Times New Roman"/>
              </w:rPr>
              <w:t>гидролизат</w:t>
            </w:r>
            <w:proofErr w:type="spellEnd"/>
            <w:r w:rsidRPr="00D86407">
              <w:rPr>
                <w:rFonts w:ascii="Times New Roman" w:hAnsi="Times New Roman"/>
              </w:rPr>
              <w:t xml:space="preserve"> минтая, натрия хлорид, натрия карбонат, </w:t>
            </w:r>
            <w:proofErr w:type="spellStart"/>
            <w:r w:rsidRPr="00D86407">
              <w:rPr>
                <w:rFonts w:ascii="Times New Roman" w:hAnsi="Times New Roman"/>
              </w:rPr>
              <w:t>агар</w:t>
            </w:r>
            <w:proofErr w:type="spellEnd"/>
            <w:r w:rsidRPr="00D86407">
              <w:rPr>
                <w:rFonts w:ascii="Times New Roman" w:hAnsi="Times New Roman"/>
              </w:rPr>
              <w:t>.</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0,25</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16 250,00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№7</w:t>
            </w:r>
          </w:p>
        </w:tc>
        <w:tc>
          <w:tcPr>
            <w:tcW w:w="4678" w:type="dxa"/>
          </w:tcPr>
          <w:p w:rsidR="00780C44" w:rsidRPr="00D86407" w:rsidRDefault="00780C44">
            <w:pPr>
              <w:rPr>
                <w:rFonts w:ascii="Times New Roman" w:hAnsi="Times New Roman"/>
                <w:color w:val="000000"/>
              </w:rPr>
            </w:pPr>
            <w:proofErr w:type="spellStart"/>
            <w:r w:rsidRPr="00D86407">
              <w:rPr>
                <w:rFonts w:ascii="Times New Roman" w:hAnsi="Times New Roman"/>
                <w:color w:val="000000"/>
              </w:rPr>
              <w:t>Энтерококкагар</w:t>
            </w:r>
            <w:proofErr w:type="spellEnd"/>
          </w:p>
        </w:tc>
        <w:tc>
          <w:tcPr>
            <w:tcW w:w="6095" w:type="dxa"/>
          </w:tcPr>
          <w:p w:rsidR="00780C44" w:rsidRPr="00D86407" w:rsidRDefault="00780C44" w:rsidP="009E0FCE">
            <w:pPr>
              <w:rPr>
                <w:rFonts w:ascii="Times New Roman" w:hAnsi="Times New Roman"/>
              </w:rPr>
            </w:pPr>
            <w:proofErr w:type="gramStart"/>
            <w:r w:rsidRPr="00D86407">
              <w:rPr>
                <w:rFonts w:ascii="Times New Roman" w:hAnsi="Times New Roman"/>
              </w:rPr>
              <w:t>предназначена</w:t>
            </w:r>
            <w:proofErr w:type="gramEnd"/>
            <w:r w:rsidRPr="00D86407">
              <w:rPr>
                <w:rFonts w:ascii="Times New Roman" w:hAnsi="Times New Roman"/>
              </w:rPr>
              <w:t xml:space="preserve"> для выделения энтерококков из клинического материала (фекальных масс, мочи, мокроты и др.), воды, пищевых продуктов и других объектов.</w:t>
            </w:r>
          </w:p>
          <w:p w:rsidR="00780C44" w:rsidRPr="00D86407" w:rsidRDefault="00780C44" w:rsidP="009E0FCE">
            <w:pPr>
              <w:rPr>
                <w:rFonts w:ascii="Times New Roman" w:hAnsi="Times New Roman"/>
              </w:rPr>
            </w:pPr>
            <w:r w:rsidRPr="00D86407">
              <w:rPr>
                <w:rFonts w:ascii="Times New Roman" w:hAnsi="Times New Roman"/>
              </w:rPr>
              <w:t>Представляет собой гигроскопичный мелкодисперсный порошок кремового цвета.</w:t>
            </w:r>
          </w:p>
          <w:p w:rsidR="00780C44" w:rsidRPr="00D86407" w:rsidRDefault="00780C44" w:rsidP="009E0FCE">
            <w:pPr>
              <w:rPr>
                <w:rFonts w:ascii="Times New Roman" w:hAnsi="Times New Roman"/>
              </w:rPr>
            </w:pPr>
            <w:r w:rsidRPr="00D86407">
              <w:rPr>
                <w:rFonts w:ascii="Times New Roman" w:hAnsi="Times New Roman"/>
              </w:rPr>
              <w:t xml:space="preserve">Состав: </w:t>
            </w:r>
          </w:p>
          <w:p w:rsidR="00780C44" w:rsidRPr="00D86407" w:rsidRDefault="00780C44" w:rsidP="009E0FCE">
            <w:pPr>
              <w:rPr>
                <w:rFonts w:ascii="Times New Roman" w:hAnsi="Times New Roman"/>
              </w:rPr>
            </w:pPr>
            <w:r w:rsidRPr="00D86407">
              <w:rPr>
                <w:rFonts w:ascii="Times New Roman" w:hAnsi="Times New Roman"/>
              </w:rPr>
              <w:t xml:space="preserve">Сухая питательная основа с твином, дрожжевой экстракт, глюкоза, калия фосфат однозамещенный, натрия карбонат, натрия азид, 2,3,5-трифенилтетразолия хлорид, кристаллический фиолетовый, </w:t>
            </w:r>
            <w:proofErr w:type="spellStart"/>
            <w:r w:rsidRPr="00D86407">
              <w:rPr>
                <w:rFonts w:ascii="Times New Roman" w:hAnsi="Times New Roman"/>
              </w:rPr>
              <w:t>агар</w:t>
            </w:r>
            <w:proofErr w:type="spellEnd"/>
            <w:r w:rsidRPr="00D86407">
              <w:rPr>
                <w:rFonts w:ascii="Times New Roman" w:hAnsi="Times New Roman"/>
              </w:rPr>
              <w:t>.</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0,5</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31 000,00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№8</w:t>
            </w:r>
          </w:p>
        </w:tc>
        <w:tc>
          <w:tcPr>
            <w:tcW w:w="4678" w:type="dxa"/>
          </w:tcPr>
          <w:p w:rsidR="00780C44" w:rsidRPr="00D86407" w:rsidRDefault="00780C44">
            <w:pPr>
              <w:rPr>
                <w:rFonts w:ascii="Times New Roman" w:hAnsi="Times New Roman"/>
                <w:color w:val="000000"/>
              </w:rPr>
            </w:pPr>
            <w:proofErr w:type="spellStart"/>
            <w:r w:rsidRPr="00D86407">
              <w:rPr>
                <w:rFonts w:ascii="Times New Roman" w:hAnsi="Times New Roman"/>
                <w:color w:val="000000"/>
              </w:rPr>
              <w:t>Менингоагар</w:t>
            </w:r>
            <w:proofErr w:type="spellEnd"/>
          </w:p>
        </w:tc>
        <w:tc>
          <w:tcPr>
            <w:tcW w:w="6095" w:type="dxa"/>
          </w:tcPr>
          <w:p w:rsidR="00780C44" w:rsidRPr="00D86407" w:rsidRDefault="00780C44" w:rsidP="009E0FCE">
            <w:pPr>
              <w:rPr>
                <w:rFonts w:ascii="Times New Roman" w:hAnsi="Times New Roman"/>
              </w:rPr>
            </w:pPr>
            <w:r w:rsidRPr="00D86407">
              <w:rPr>
                <w:rFonts w:ascii="Times New Roman" w:hAnsi="Times New Roman"/>
              </w:rPr>
              <w:t xml:space="preserve">предназначена для культивирования менингококков и выделения их из клинического </w:t>
            </w:r>
            <w:proofErr w:type="spellStart"/>
            <w:r w:rsidRPr="00D86407">
              <w:rPr>
                <w:rFonts w:ascii="Times New Roman" w:hAnsi="Times New Roman"/>
              </w:rPr>
              <w:t>материала</w:t>
            </w:r>
            <w:proofErr w:type="gramStart"/>
            <w:r w:rsidRPr="00D86407">
              <w:rPr>
                <w:rFonts w:ascii="Times New Roman" w:hAnsi="Times New Roman"/>
              </w:rPr>
              <w:t>.П</w:t>
            </w:r>
            <w:proofErr w:type="gramEnd"/>
            <w:r w:rsidRPr="00D86407">
              <w:rPr>
                <w:rFonts w:ascii="Times New Roman" w:hAnsi="Times New Roman"/>
              </w:rPr>
              <w:t>редставляет</w:t>
            </w:r>
            <w:proofErr w:type="spellEnd"/>
            <w:r w:rsidRPr="00D86407">
              <w:rPr>
                <w:rFonts w:ascii="Times New Roman" w:hAnsi="Times New Roman"/>
              </w:rPr>
              <w:t xml:space="preserve"> собой мелкодисперсный гигроскопичный порошок серого цвета. Состав: </w:t>
            </w:r>
          </w:p>
          <w:p w:rsidR="00780C44" w:rsidRPr="00D86407" w:rsidRDefault="00780C44" w:rsidP="009E0FCE">
            <w:pPr>
              <w:rPr>
                <w:rFonts w:ascii="Times New Roman" w:hAnsi="Times New Roman"/>
              </w:rPr>
            </w:pPr>
            <w:r w:rsidRPr="00D86407">
              <w:rPr>
                <w:rFonts w:ascii="Times New Roman" w:hAnsi="Times New Roman"/>
              </w:rPr>
              <w:t xml:space="preserve">Панкреатический </w:t>
            </w:r>
            <w:proofErr w:type="spellStart"/>
            <w:r w:rsidRPr="00D86407">
              <w:rPr>
                <w:rFonts w:ascii="Times New Roman" w:hAnsi="Times New Roman"/>
              </w:rPr>
              <w:t>гидролизат</w:t>
            </w:r>
            <w:proofErr w:type="spellEnd"/>
            <w:r w:rsidRPr="00D86407">
              <w:rPr>
                <w:rFonts w:ascii="Times New Roman" w:hAnsi="Times New Roman"/>
              </w:rPr>
              <w:t xml:space="preserve"> казеина, мясной пептон, стимулятор роста </w:t>
            </w:r>
            <w:proofErr w:type="spellStart"/>
            <w:r w:rsidRPr="00D86407">
              <w:rPr>
                <w:rFonts w:ascii="Times New Roman" w:hAnsi="Times New Roman"/>
              </w:rPr>
              <w:t>гемофильных</w:t>
            </w:r>
            <w:proofErr w:type="spellEnd"/>
            <w:r w:rsidRPr="00D86407">
              <w:rPr>
                <w:rFonts w:ascii="Times New Roman" w:hAnsi="Times New Roman"/>
              </w:rPr>
              <w:t xml:space="preserve"> </w:t>
            </w:r>
            <w:proofErr w:type="spellStart"/>
            <w:r w:rsidRPr="00D86407">
              <w:rPr>
                <w:rFonts w:ascii="Times New Roman" w:hAnsi="Times New Roman"/>
              </w:rPr>
              <w:t>микроорга¬низмов</w:t>
            </w:r>
            <w:proofErr w:type="spellEnd"/>
            <w:r w:rsidRPr="00D86407">
              <w:rPr>
                <w:rFonts w:ascii="Times New Roman" w:hAnsi="Times New Roman"/>
              </w:rPr>
              <w:t xml:space="preserve">, дрожжевой экстракт, натрия хлорид, глюкоза, </w:t>
            </w:r>
            <w:proofErr w:type="spellStart"/>
            <w:r w:rsidRPr="00D86407">
              <w:rPr>
                <w:rFonts w:ascii="Times New Roman" w:hAnsi="Times New Roman"/>
              </w:rPr>
              <w:t>агар</w:t>
            </w:r>
            <w:proofErr w:type="spellEnd"/>
            <w:r w:rsidRPr="00D86407">
              <w:rPr>
                <w:rFonts w:ascii="Times New Roman" w:hAnsi="Times New Roman"/>
              </w:rPr>
              <w:t>.</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0,5</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30 000,00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№9</w:t>
            </w:r>
          </w:p>
        </w:tc>
        <w:tc>
          <w:tcPr>
            <w:tcW w:w="4678" w:type="dxa"/>
          </w:tcPr>
          <w:p w:rsidR="00780C44" w:rsidRPr="00D86407" w:rsidRDefault="00780C44">
            <w:pPr>
              <w:rPr>
                <w:rFonts w:ascii="Times New Roman" w:hAnsi="Times New Roman"/>
                <w:color w:val="000000"/>
              </w:rPr>
            </w:pPr>
            <w:proofErr w:type="spellStart"/>
            <w:r w:rsidRPr="00D86407">
              <w:rPr>
                <w:rFonts w:ascii="Times New Roman" w:hAnsi="Times New Roman"/>
                <w:color w:val="000000"/>
              </w:rPr>
              <w:t>Бордетеллагар</w:t>
            </w:r>
            <w:proofErr w:type="spellEnd"/>
          </w:p>
        </w:tc>
        <w:tc>
          <w:tcPr>
            <w:tcW w:w="6095" w:type="dxa"/>
          </w:tcPr>
          <w:p w:rsidR="00780C44" w:rsidRPr="00D86407" w:rsidRDefault="00780C44" w:rsidP="009E0FCE">
            <w:pPr>
              <w:rPr>
                <w:rFonts w:ascii="Times New Roman" w:hAnsi="Times New Roman"/>
              </w:rPr>
            </w:pPr>
            <w:r w:rsidRPr="00D86407">
              <w:rPr>
                <w:rFonts w:ascii="Times New Roman" w:hAnsi="Times New Roman"/>
              </w:rPr>
              <w:t>предназначена для выделения и культивирования возбудителя коклюша из инфицированного материала от больных (</w:t>
            </w:r>
            <w:proofErr w:type="gramStart"/>
            <w:r w:rsidRPr="00D86407">
              <w:rPr>
                <w:rFonts w:ascii="Times New Roman" w:hAnsi="Times New Roman"/>
              </w:rPr>
              <w:t>отделяемое</w:t>
            </w:r>
            <w:proofErr w:type="gramEnd"/>
            <w:r w:rsidRPr="00D86407">
              <w:rPr>
                <w:rFonts w:ascii="Times New Roman" w:hAnsi="Times New Roman"/>
              </w:rPr>
              <w:t xml:space="preserve"> из зева, носа).</w:t>
            </w:r>
          </w:p>
          <w:p w:rsidR="00780C44" w:rsidRPr="00D86407" w:rsidRDefault="00780C44" w:rsidP="009E0FCE">
            <w:pPr>
              <w:rPr>
                <w:rFonts w:ascii="Times New Roman" w:hAnsi="Times New Roman"/>
              </w:rPr>
            </w:pPr>
            <w:r w:rsidRPr="00D86407">
              <w:rPr>
                <w:rFonts w:ascii="Times New Roman" w:hAnsi="Times New Roman"/>
              </w:rPr>
              <w:t>Представляет собой гигроскопичный мелкодисперсный порошок серого цвета.</w:t>
            </w:r>
          </w:p>
          <w:p w:rsidR="00780C44" w:rsidRPr="00D86407" w:rsidRDefault="00780C44" w:rsidP="009E0FCE">
            <w:pPr>
              <w:rPr>
                <w:rFonts w:ascii="Times New Roman" w:hAnsi="Times New Roman"/>
              </w:rPr>
            </w:pPr>
            <w:r w:rsidRPr="00D86407">
              <w:rPr>
                <w:rFonts w:ascii="Times New Roman" w:hAnsi="Times New Roman"/>
              </w:rPr>
              <w:t xml:space="preserve">Состав:  </w:t>
            </w:r>
          </w:p>
          <w:p w:rsidR="00780C44" w:rsidRPr="00D86407" w:rsidRDefault="00780C44" w:rsidP="009E0FCE">
            <w:pPr>
              <w:rPr>
                <w:rFonts w:ascii="Times New Roman" w:hAnsi="Times New Roman"/>
              </w:rPr>
            </w:pPr>
            <w:proofErr w:type="spellStart"/>
            <w:r w:rsidRPr="00D86407">
              <w:rPr>
                <w:rFonts w:ascii="Times New Roman" w:hAnsi="Times New Roman"/>
              </w:rPr>
              <w:t>Солянокислотный</w:t>
            </w:r>
            <w:proofErr w:type="spellEnd"/>
            <w:r w:rsidRPr="00D86407">
              <w:rPr>
                <w:rFonts w:ascii="Times New Roman" w:hAnsi="Times New Roman"/>
              </w:rPr>
              <w:t xml:space="preserve"> </w:t>
            </w:r>
            <w:proofErr w:type="spellStart"/>
            <w:r w:rsidRPr="00D86407">
              <w:rPr>
                <w:rFonts w:ascii="Times New Roman" w:hAnsi="Times New Roman"/>
              </w:rPr>
              <w:t>гидролизат</w:t>
            </w:r>
            <w:proofErr w:type="spellEnd"/>
            <w:r w:rsidRPr="00D86407">
              <w:rPr>
                <w:rFonts w:ascii="Times New Roman" w:hAnsi="Times New Roman"/>
              </w:rPr>
              <w:t xml:space="preserve"> казеина, панкреатический </w:t>
            </w:r>
            <w:proofErr w:type="spellStart"/>
            <w:r w:rsidRPr="00D86407">
              <w:rPr>
                <w:rFonts w:ascii="Times New Roman" w:hAnsi="Times New Roman"/>
              </w:rPr>
              <w:t>гидролизат</w:t>
            </w:r>
            <w:proofErr w:type="spellEnd"/>
            <w:r w:rsidRPr="00D86407">
              <w:rPr>
                <w:rFonts w:ascii="Times New Roman" w:hAnsi="Times New Roman"/>
              </w:rPr>
              <w:t xml:space="preserve"> казеина, дрожжевой экстракт, натрия хлорид, крахмал, уголь активированный, натрия карбонат, стимулятор роста </w:t>
            </w:r>
            <w:proofErr w:type="spellStart"/>
            <w:r w:rsidRPr="00D86407">
              <w:rPr>
                <w:rFonts w:ascii="Times New Roman" w:hAnsi="Times New Roman"/>
              </w:rPr>
              <w:t>гемофильных</w:t>
            </w:r>
            <w:proofErr w:type="spellEnd"/>
            <w:r w:rsidRPr="00D86407">
              <w:rPr>
                <w:rFonts w:ascii="Times New Roman" w:hAnsi="Times New Roman"/>
              </w:rPr>
              <w:t xml:space="preserve"> микроорганизмов, комплекс микроэлементов, </w:t>
            </w:r>
            <w:proofErr w:type="spellStart"/>
            <w:r w:rsidRPr="00D86407">
              <w:rPr>
                <w:rFonts w:ascii="Times New Roman" w:hAnsi="Times New Roman"/>
              </w:rPr>
              <w:t>агар</w:t>
            </w:r>
            <w:proofErr w:type="spellEnd"/>
            <w:r w:rsidRPr="00D86407">
              <w:rPr>
                <w:rFonts w:ascii="Times New Roman" w:hAnsi="Times New Roman"/>
              </w:rPr>
              <w:t>.</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уп</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61 000,00</w:t>
            </w:r>
          </w:p>
        </w:tc>
      </w:tr>
      <w:tr w:rsidR="00780C44" w:rsidRPr="008B1150"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№10</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 xml:space="preserve">Мальтоза </w:t>
            </w:r>
            <w:proofErr w:type="spellStart"/>
            <w:r w:rsidRPr="00D86407">
              <w:rPr>
                <w:rFonts w:ascii="Times New Roman" w:hAnsi="Times New Roman"/>
                <w:color w:val="000000"/>
              </w:rPr>
              <w:t>х</w:t>
            </w:r>
            <w:proofErr w:type="spellEnd"/>
            <w:r w:rsidRPr="00D86407">
              <w:rPr>
                <w:rFonts w:ascii="Times New Roman" w:hAnsi="Times New Roman"/>
                <w:color w:val="000000"/>
              </w:rPr>
              <w:t>/ч</w:t>
            </w:r>
          </w:p>
        </w:tc>
        <w:tc>
          <w:tcPr>
            <w:tcW w:w="6095" w:type="dxa"/>
          </w:tcPr>
          <w:p w:rsidR="00780C44" w:rsidRPr="00D86407" w:rsidRDefault="00780C44" w:rsidP="00A62B77">
            <w:pPr>
              <w:rPr>
                <w:rFonts w:ascii="Times New Roman" w:hAnsi="Times New Roman"/>
              </w:rPr>
            </w:pPr>
            <w:r w:rsidRPr="00D86407">
              <w:rPr>
                <w:rFonts w:ascii="Times New Roman" w:hAnsi="Times New Roman"/>
              </w:rPr>
              <w:t>питательная среда для культивирования микроорганизмов, сухая</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0,25</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15 250,00</w:t>
            </w:r>
          </w:p>
        </w:tc>
      </w:tr>
      <w:tr w:rsidR="00780C44" w:rsidRPr="008B1150" w:rsidTr="00EC5C2B">
        <w:tc>
          <w:tcPr>
            <w:tcW w:w="959" w:type="dxa"/>
          </w:tcPr>
          <w:p w:rsidR="00780C44" w:rsidRPr="00D86407" w:rsidRDefault="00780C44" w:rsidP="007636BF">
            <w:pPr>
              <w:rPr>
                <w:rFonts w:ascii="Times New Roman" w:hAnsi="Times New Roman"/>
              </w:rPr>
            </w:pPr>
            <w:r w:rsidRPr="00D86407">
              <w:rPr>
                <w:rFonts w:ascii="Times New Roman" w:hAnsi="Times New Roman"/>
              </w:rPr>
              <w:lastRenderedPageBreak/>
              <w:t>Лот №11</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 xml:space="preserve">Сахароза </w:t>
            </w:r>
            <w:proofErr w:type="spellStart"/>
            <w:r w:rsidRPr="00D86407">
              <w:rPr>
                <w:rFonts w:ascii="Times New Roman" w:hAnsi="Times New Roman"/>
                <w:color w:val="000000"/>
              </w:rPr>
              <w:t>х</w:t>
            </w:r>
            <w:proofErr w:type="spellEnd"/>
            <w:r w:rsidRPr="00D86407">
              <w:rPr>
                <w:rFonts w:ascii="Times New Roman" w:hAnsi="Times New Roman"/>
                <w:color w:val="000000"/>
              </w:rPr>
              <w:t>/ч</w:t>
            </w:r>
          </w:p>
        </w:tc>
        <w:tc>
          <w:tcPr>
            <w:tcW w:w="6095" w:type="dxa"/>
          </w:tcPr>
          <w:p w:rsidR="00780C44" w:rsidRPr="00D86407" w:rsidRDefault="00780C44" w:rsidP="00A62B77">
            <w:pPr>
              <w:rPr>
                <w:rFonts w:ascii="Times New Roman" w:hAnsi="Times New Roman"/>
              </w:rPr>
            </w:pPr>
            <w:r w:rsidRPr="00D86407">
              <w:rPr>
                <w:rFonts w:ascii="Times New Roman" w:hAnsi="Times New Roman"/>
              </w:rPr>
              <w:t xml:space="preserve">химический реагент, </w:t>
            </w:r>
            <w:proofErr w:type="spellStart"/>
            <w:r w:rsidRPr="00D86407">
              <w:rPr>
                <w:rFonts w:ascii="Times New Roman" w:hAnsi="Times New Roman"/>
              </w:rPr>
              <w:t>хч</w:t>
            </w:r>
            <w:proofErr w:type="spellEnd"/>
            <w:r w:rsidRPr="00D86407">
              <w:rPr>
                <w:rFonts w:ascii="Times New Roman" w:hAnsi="Times New Roman"/>
              </w:rPr>
              <w:t>. Белого цвета, гранулы</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0,25</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3 250,00</w:t>
            </w:r>
          </w:p>
        </w:tc>
      </w:tr>
      <w:tr w:rsidR="00780C44" w:rsidRPr="008B1150" w:rsidTr="00EC5C2B">
        <w:tc>
          <w:tcPr>
            <w:tcW w:w="959" w:type="dxa"/>
          </w:tcPr>
          <w:p w:rsidR="00780C44" w:rsidRPr="00D86407" w:rsidRDefault="00780C44" w:rsidP="007636BF">
            <w:pPr>
              <w:rPr>
                <w:rFonts w:ascii="Times New Roman" w:hAnsi="Times New Roman"/>
              </w:rPr>
            </w:pPr>
            <w:r w:rsidRPr="00D86407">
              <w:rPr>
                <w:rFonts w:ascii="Times New Roman" w:hAnsi="Times New Roman"/>
              </w:rPr>
              <w:t>Лот №12</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 xml:space="preserve">Фруктоза </w:t>
            </w:r>
            <w:proofErr w:type="spellStart"/>
            <w:r w:rsidRPr="00D86407">
              <w:rPr>
                <w:rFonts w:ascii="Times New Roman" w:hAnsi="Times New Roman"/>
                <w:color w:val="000000"/>
              </w:rPr>
              <w:t>х</w:t>
            </w:r>
            <w:proofErr w:type="spellEnd"/>
            <w:r w:rsidRPr="00D86407">
              <w:rPr>
                <w:rFonts w:ascii="Times New Roman" w:hAnsi="Times New Roman"/>
                <w:color w:val="000000"/>
              </w:rPr>
              <w:t>/ч</w:t>
            </w:r>
          </w:p>
        </w:tc>
        <w:tc>
          <w:tcPr>
            <w:tcW w:w="6095" w:type="dxa"/>
          </w:tcPr>
          <w:p w:rsidR="00780C44" w:rsidRPr="00D86407" w:rsidRDefault="00780C44" w:rsidP="00A62B77">
            <w:pPr>
              <w:rPr>
                <w:rFonts w:ascii="Times New Roman" w:hAnsi="Times New Roman"/>
              </w:rPr>
            </w:pPr>
            <w:r w:rsidRPr="00D86407">
              <w:rPr>
                <w:rFonts w:ascii="Times New Roman" w:hAnsi="Times New Roman"/>
              </w:rPr>
              <w:t>химический реагент в виде беловатого кристаллического порошка</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0,25</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1 250,00</w:t>
            </w:r>
          </w:p>
        </w:tc>
      </w:tr>
      <w:tr w:rsidR="00780C44" w:rsidRPr="008B1150"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№13</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 xml:space="preserve">Мочевина </w:t>
            </w:r>
            <w:proofErr w:type="spellStart"/>
            <w:r w:rsidRPr="00D86407">
              <w:rPr>
                <w:rFonts w:ascii="Times New Roman" w:hAnsi="Times New Roman"/>
                <w:color w:val="000000"/>
              </w:rPr>
              <w:t>х</w:t>
            </w:r>
            <w:proofErr w:type="spellEnd"/>
            <w:r w:rsidRPr="00D86407">
              <w:rPr>
                <w:rFonts w:ascii="Times New Roman" w:hAnsi="Times New Roman"/>
                <w:color w:val="000000"/>
              </w:rPr>
              <w:t>/ч</w:t>
            </w:r>
          </w:p>
        </w:tc>
        <w:tc>
          <w:tcPr>
            <w:tcW w:w="6095" w:type="dxa"/>
          </w:tcPr>
          <w:p w:rsidR="00780C44" w:rsidRPr="00D86407" w:rsidRDefault="00780C44" w:rsidP="00A62B77">
            <w:pPr>
              <w:ind w:right="34"/>
              <w:rPr>
                <w:rFonts w:ascii="Times New Roman" w:hAnsi="Times New Roman"/>
                <w:color w:val="000000"/>
              </w:rPr>
            </w:pPr>
            <w:r w:rsidRPr="00D86407">
              <w:rPr>
                <w:rFonts w:ascii="Times New Roman" w:hAnsi="Times New Roman"/>
                <w:color w:val="000000"/>
              </w:rPr>
              <w:t xml:space="preserve">химический реагент, </w:t>
            </w:r>
            <w:proofErr w:type="spellStart"/>
            <w:r w:rsidRPr="00D86407">
              <w:rPr>
                <w:rFonts w:ascii="Times New Roman" w:hAnsi="Times New Roman"/>
                <w:color w:val="000000"/>
              </w:rPr>
              <w:t>хч</w:t>
            </w:r>
            <w:proofErr w:type="spellEnd"/>
            <w:r w:rsidRPr="00D86407">
              <w:rPr>
                <w:rFonts w:ascii="Times New Roman" w:hAnsi="Times New Roman"/>
                <w:color w:val="000000"/>
              </w:rPr>
              <w:t>. Белого цвета, гранулы</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0,5</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4 000,00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№14</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 xml:space="preserve">Натрия хлорид </w:t>
            </w:r>
            <w:proofErr w:type="spellStart"/>
            <w:r w:rsidRPr="00D86407">
              <w:rPr>
                <w:rFonts w:ascii="Times New Roman" w:hAnsi="Times New Roman"/>
                <w:color w:val="000000"/>
              </w:rPr>
              <w:t>х</w:t>
            </w:r>
            <w:proofErr w:type="spellEnd"/>
            <w:r w:rsidRPr="00D86407">
              <w:rPr>
                <w:rFonts w:ascii="Times New Roman" w:hAnsi="Times New Roman"/>
                <w:color w:val="000000"/>
              </w:rPr>
              <w:t>/ч</w:t>
            </w:r>
          </w:p>
        </w:tc>
        <w:tc>
          <w:tcPr>
            <w:tcW w:w="6095" w:type="dxa"/>
          </w:tcPr>
          <w:p w:rsidR="00780C44" w:rsidRPr="00D86407" w:rsidRDefault="00780C44" w:rsidP="00A62B77">
            <w:pPr>
              <w:ind w:right="34"/>
              <w:rPr>
                <w:rFonts w:ascii="Times New Roman" w:hAnsi="Times New Roman"/>
              </w:rPr>
            </w:pPr>
            <w:r w:rsidRPr="00D86407">
              <w:rPr>
                <w:rFonts w:ascii="Times New Roman" w:hAnsi="Times New Roman"/>
              </w:rPr>
              <w:t xml:space="preserve">химический реагент, </w:t>
            </w:r>
            <w:proofErr w:type="spellStart"/>
            <w:r w:rsidRPr="00D86407">
              <w:rPr>
                <w:rFonts w:ascii="Times New Roman" w:hAnsi="Times New Roman"/>
              </w:rPr>
              <w:t>хч</w:t>
            </w:r>
            <w:proofErr w:type="spellEnd"/>
            <w:r w:rsidRPr="00D86407">
              <w:rPr>
                <w:rFonts w:ascii="Times New Roman" w:hAnsi="Times New Roman"/>
              </w:rPr>
              <w:t>. Белого цвета, гранулы</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1</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2 000,00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№15</w:t>
            </w:r>
          </w:p>
        </w:tc>
        <w:tc>
          <w:tcPr>
            <w:tcW w:w="4678" w:type="dxa"/>
          </w:tcPr>
          <w:p w:rsidR="00780C44" w:rsidRPr="00D86407" w:rsidRDefault="00780C44">
            <w:pPr>
              <w:rPr>
                <w:rFonts w:ascii="Times New Roman" w:hAnsi="Times New Roman"/>
                <w:color w:val="000000"/>
              </w:rPr>
            </w:pPr>
            <w:proofErr w:type="spellStart"/>
            <w:r w:rsidRPr="00D86407">
              <w:rPr>
                <w:rFonts w:ascii="Times New Roman" w:hAnsi="Times New Roman"/>
                <w:color w:val="000000"/>
              </w:rPr>
              <w:t>Гидроксид</w:t>
            </w:r>
            <w:proofErr w:type="spellEnd"/>
            <w:r w:rsidRPr="00D86407">
              <w:rPr>
                <w:rFonts w:ascii="Times New Roman" w:hAnsi="Times New Roman"/>
                <w:color w:val="000000"/>
              </w:rPr>
              <w:t xml:space="preserve"> натрия</w:t>
            </w:r>
          </w:p>
        </w:tc>
        <w:tc>
          <w:tcPr>
            <w:tcW w:w="6095" w:type="dxa"/>
          </w:tcPr>
          <w:p w:rsidR="00780C44" w:rsidRPr="00D86407" w:rsidRDefault="00780C44" w:rsidP="00A62B77">
            <w:pPr>
              <w:ind w:right="34"/>
              <w:rPr>
                <w:rFonts w:ascii="Times New Roman" w:hAnsi="Times New Roman"/>
                <w:color w:val="000000"/>
              </w:rPr>
            </w:pPr>
            <w:r w:rsidRPr="00D86407">
              <w:rPr>
                <w:rFonts w:ascii="Times New Roman" w:hAnsi="Times New Roman"/>
                <w:color w:val="000000"/>
              </w:rPr>
              <w:t xml:space="preserve">химический реагент, </w:t>
            </w:r>
            <w:proofErr w:type="spellStart"/>
            <w:r w:rsidRPr="00D86407">
              <w:rPr>
                <w:rFonts w:ascii="Times New Roman" w:hAnsi="Times New Roman"/>
                <w:color w:val="000000"/>
              </w:rPr>
              <w:t>хч</w:t>
            </w:r>
            <w:proofErr w:type="spellEnd"/>
            <w:r w:rsidRPr="00D86407">
              <w:rPr>
                <w:rFonts w:ascii="Times New Roman" w:hAnsi="Times New Roman"/>
                <w:color w:val="000000"/>
              </w:rPr>
              <w:t>. Белого цвета, гранулы</w:t>
            </w:r>
          </w:p>
        </w:tc>
        <w:tc>
          <w:tcPr>
            <w:tcW w:w="1134" w:type="dxa"/>
          </w:tcPr>
          <w:p w:rsidR="00780C44" w:rsidRPr="00D86407" w:rsidRDefault="00780C44">
            <w:pPr>
              <w:jc w:val="center"/>
              <w:rPr>
                <w:rFonts w:ascii="Times New Roman" w:hAnsi="Times New Roman"/>
              </w:rPr>
            </w:pPr>
            <w:r w:rsidRPr="00D86407">
              <w:rPr>
                <w:rFonts w:ascii="Times New Roman" w:hAnsi="Times New Roman"/>
              </w:rPr>
              <w:t>кг</w:t>
            </w:r>
          </w:p>
        </w:tc>
        <w:tc>
          <w:tcPr>
            <w:tcW w:w="992" w:type="dxa"/>
          </w:tcPr>
          <w:p w:rsidR="00780C44" w:rsidRPr="00D86407" w:rsidRDefault="00780C44">
            <w:pPr>
              <w:jc w:val="center"/>
              <w:rPr>
                <w:rFonts w:ascii="Times New Roman" w:hAnsi="Times New Roman"/>
              </w:rPr>
            </w:pPr>
            <w:r w:rsidRPr="00D86407">
              <w:rPr>
                <w:rFonts w:ascii="Times New Roman" w:hAnsi="Times New Roman"/>
              </w:rPr>
              <w:t>0,25</w:t>
            </w:r>
          </w:p>
        </w:tc>
        <w:tc>
          <w:tcPr>
            <w:tcW w:w="1559" w:type="dxa"/>
          </w:tcPr>
          <w:p w:rsidR="00780C44" w:rsidRPr="00D86407" w:rsidRDefault="00D86407">
            <w:pPr>
              <w:jc w:val="right"/>
              <w:rPr>
                <w:rFonts w:ascii="Times New Roman" w:hAnsi="Times New Roman"/>
                <w:color w:val="000000"/>
              </w:rPr>
            </w:pPr>
            <w:r>
              <w:rPr>
                <w:rFonts w:ascii="Times New Roman" w:hAnsi="Times New Roman"/>
                <w:color w:val="000000"/>
              </w:rPr>
              <w:t>3 500,00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№16</w:t>
            </w:r>
          </w:p>
        </w:tc>
        <w:tc>
          <w:tcPr>
            <w:tcW w:w="4678" w:type="dxa"/>
          </w:tcPr>
          <w:p w:rsidR="00780C44" w:rsidRPr="00D86407" w:rsidRDefault="00780C44">
            <w:pPr>
              <w:rPr>
                <w:rFonts w:ascii="Times New Roman" w:hAnsi="Times New Roman"/>
                <w:color w:val="000000"/>
              </w:rPr>
            </w:pPr>
            <w:proofErr w:type="spellStart"/>
            <w:r w:rsidRPr="00D86407">
              <w:rPr>
                <w:rFonts w:ascii="Times New Roman" w:hAnsi="Times New Roman"/>
                <w:color w:val="000000"/>
              </w:rPr>
              <w:t>Оксидазный</w:t>
            </w:r>
            <w:proofErr w:type="spellEnd"/>
            <w:r w:rsidRPr="00D86407">
              <w:rPr>
                <w:rFonts w:ascii="Times New Roman" w:hAnsi="Times New Roman"/>
                <w:color w:val="000000"/>
              </w:rPr>
              <w:t xml:space="preserve"> тест (диски №50 в </w:t>
            </w:r>
            <w:proofErr w:type="spellStart"/>
            <w:r w:rsidRPr="00D86407">
              <w:rPr>
                <w:rFonts w:ascii="Times New Roman" w:hAnsi="Times New Roman"/>
                <w:color w:val="000000"/>
              </w:rPr>
              <w:t>уп</w:t>
            </w:r>
            <w:proofErr w:type="spellEnd"/>
            <w:r w:rsidRPr="00D86407">
              <w:rPr>
                <w:rFonts w:ascii="Times New Roman" w:hAnsi="Times New Roman"/>
                <w:color w:val="000000"/>
              </w:rPr>
              <w:t>)</w:t>
            </w:r>
          </w:p>
        </w:tc>
        <w:tc>
          <w:tcPr>
            <w:tcW w:w="6095" w:type="dxa"/>
          </w:tcPr>
          <w:p w:rsidR="00780C44" w:rsidRPr="00D86407" w:rsidRDefault="00780C44" w:rsidP="00A62B77">
            <w:pPr>
              <w:rPr>
                <w:rFonts w:ascii="Times New Roman" w:hAnsi="Times New Roman"/>
              </w:rPr>
            </w:pPr>
            <w:r w:rsidRPr="00D86407">
              <w:rPr>
                <w:rFonts w:ascii="Times New Roman" w:hAnsi="Times New Roman"/>
              </w:rPr>
              <w:t>Состав</w:t>
            </w:r>
            <w:proofErr w:type="gramStart"/>
            <w:r w:rsidRPr="00D86407">
              <w:rPr>
                <w:rFonts w:ascii="Times New Roman" w:hAnsi="Times New Roman"/>
              </w:rPr>
              <w:t xml:space="preserve"> :</w:t>
            </w:r>
            <w:proofErr w:type="gramEnd"/>
            <w:r w:rsidRPr="00D86407">
              <w:rPr>
                <w:rFonts w:ascii="Times New Roman" w:hAnsi="Times New Roman"/>
              </w:rPr>
              <w:t xml:space="preserve"> N,N-диметил-1,4-фенилендиаммоний хлорид; нафтол-1</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уп</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w:t>
            </w:r>
          </w:p>
        </w:tc>
        <w:tc>
          <w:tcPr>
            <w:tcW w:w="1559" w:type="dxa"/>
          </w:tcPr>
          <w:p w:rsidR="00780C44" w:rsidRPr="00D86407" w:rsidRDefault="00644094">
            <w:pPr>
              <w:jc w:val="right"/>
              <w:rPr>
                <w:rFonts w:ascii="Times New Roman" w:hAnsi="Times New Roman"/>
                <w:color w:val="000000"/>
              </w:rPr>
            </w:pPr>
            <w:r>
              <w:rPr>
                <w:rFonts w:ascii="Times New Roman" w:hAnsi="Times New Roman"/>
                <w:color w:val="000000"/>
              </w:rPr>
              <w:t>6 000,00</w:t>
            </w:r>
          </w:p>
        </w:tc>
      </w:tr>
      <w:tr w:rsidR="00780C44" w:rsidRPr="00BE4777" w:rsidTr="00DE5817">
        <w:tc>
          <w:tcPr>
            <w:tcW w:w="959" w:type="dxa"/>
          </w:tcPr>
          <w:p w:rsidR="00780C44" w:rsidRPr="00D86407" w:rsidRDefault="00780C44" w:rsidP="007636BF">
            <w:pPr>
              <w:rPr>
                <w:rFonts w:ascii="Times New Roman" w:hAnsi="Times New Roman"/>
              </w:rPr>
            </w:pPr>
            <w:r w:rsidRPr="00D86407">
              <w:rPr>
                <w:rFonts w:ascii="Times New Roman" w:hAnsi="Times New Roman"/>
              </w:rPr>
              <w:t>Лот №17</w:t>
            </w:r>
          </w:p>
        </w:tc>
        <w:tc>
          <w:tcPr>
            <w:tcW w:w="4678" w:type="dxa"/>
          </w:tcPr>
          <w:p w:rsidR="00780C44" w:rsidRPr="00D86407" w:rsidRDefault="00780C44" w:rsidP="00C05105">
            <w:pPr>
              <w:rPr>
                <w:rFonts w:ascii="Times New Roman" w:hAnsi="Times New Roman"/>
              </w:rPr>
            </w:pPr>
            <w:r w:rsidRPr="00D86407">
              <w:rPr>
                <w:rFonts w:ascii="Times New Roman" w:hAnsi="Times New Roman"/>
              </w:rPr>
              <w:t xml:space="preserve">Диски с </w:t>
            </w:r>
            <w:proofErr w:type="spellStart"/>
            <w:r w:rsidRPr="00D86407">
              <w:rPr>
                <w:rFonts w:ascii="Times New Roman" w:hAnsi="Times New Roman"/>
              </w:rPr>
              <w:t>ампициллином</w:t>
            </w:r>
            <w:proofErr w:type="spellEnd"/>
          </w:p>
        </w:tc>
        <w:tc>
          <w:tcPr>
            <w:tcW w:w="6095" w:type="dxa"/>
          </w:tcPr>
          <w:p w:rsidR="00780C44" w:rsidRPr="00D86407" w:rsidRDefault="00780C44" w:rsidP="00A62B77">
            <w:pPr>
              <w:rPr>
                <w:rFonts w:ascii="Times New Roman" w:hAnsi="Times New Roman"/>
              </w:rPr>
            </w:pPr>
            <w:r w:rsidRPr="00D86407">
              <w:rPr>
                <w:rFonts w:ascii="Times New Roman" w:hAnsi="Times New Roman"/>
              </w:rPr>
              <w:t xml:space="preserve">Индикаторные </w:t>
            </w:r>
            <w:proofErr w:type="gramStart"/>
            <w:r w:rsidRPr="00D86407">
              <w:rPr>
                <w:rFonts w:ascii="Times New Roman" w:hAnsi="Times New Roman"/>
              </w:rPr>
              <w:t>диски</w:t>
            </w:r>
            <w:proofErr w:type="gramEnd"/>
            <w:r w:rsidRPr="00D86407">
              <w:rPr>
                <w:rFonts w:ascii="Times New Roman" w:hAnsi="Times New Roman"/>
              </w:rPr>
              <w:t xml:space="preserve"> предназначенные для определения чувствительности микроорганизмов к противомикробным препаратам </w:t>
            </w:r>
            <w:proofErr w:type="spellStart"/>
            <w:r w:rsidRPr="00D86407">
              <w:rPr>
                <w:rFonts w:ascii="Times New Roman" w:hAnsi="Times New Roman"/>
              </w:rPr>
              <w:t>диск-диффузионным</w:t>
            </w:r>
            <w:proofErr w:type="spellEnd"/>
            <w:r w:rsidRPr="00D86407">
              <w:rPr>
                <w:rFonts w:ascii="Times New Roman" w:hAnsi="Times New Roman"/>
              </w:rPr>
              <w:t xml:space="preserve"> методом (методом дисков). Один диск рассчитан на проведение одного определения чувствительности микроорганизмов к данному противомикробному препарату</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фл</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16 000,00</w:t>
            </w:r>
          </w:p>
        </w:tc>
      </w:tr>
      <w:tr w:rsidR="00780C44" w:rsidRPr="00BE4777" w:rsidTr="00DE5817">
        <w:tc>
          <w:tcPr>
            <w:tcW w:w="959" w:type="dxa"/>
          </w:tcPr>
          <w:p w:rsidR="00780C44" w:rsidRPr="00D86407" w:rsidRDefault="00780C44">
            <w:pPr>
              <w:rPr>
                <w:rFonts w:ascii="Times New Roman" w:hAnsi="Times New Roman"/>
              </w:rPr>
            </w:pPr>
            <w:r w:rsidRPr="00D86407">
              <w:rPr>
                <w:rFonts w:ascii="Times New Roman" w:hAnsi="Times New Roman"/>
              </w:rPr>
              <w:t>Лот №18</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 xml:space="preserve">Диски с </w:t>
            </w:r>
            <w:proofErr w:type="spellStart"/>
            <w:r w:rsidRPr="00D86407">
              <w:rPr>
                <w:rFonts w:ascii="Times New Roman" w:hAnsi="Times New Roman"/>
                <w:color w:val="000000"/>
              </w:rPr>
              <w:t>гентамицином</w:t>
            </w:r>
            <w:proofErr w:type="spellEnd"/>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 xml:space="preserve">Индикаторные </w:t>
            </w:r>
            <w:proofErr w:type="gramStart"/>
            <w:r w:rsidRPr="00D86407">
              <w:rPr>
                <w:rFonts w:ascii="Times New Roman" w:hAnsi="Times New Roman"/>
                <w:color w:val="000000"/>
              </w:rPr>
              <w:t>диски</w:t>
            </w:r>
            <w:proofErr w:type="gramEnd"/>
            <w:r w:rsidRPr="00D86407">
              <w:rPr>
                <w:rFonts w:ascii="Times New Roman" w:hAnsi="Times New Roman"/>
                <w:color w:val="000000"/>
              </w:rPr>
              <w:t xml:space="preserve"> предназначенные для определения чувствительности микроорганизмов к противомикробным препаратам </w:t>
            </w:r>
            <w:proofErr w:type="spellStart"/>
            <w:r w:rsidRPr="00D86407">
              <w:rPr>
                <w:rFonts w:ascii="Times New Roman" w:hAnsi="Times New Roman"/>
                <w:color w:val="000000"/>
              </w:rPr>
              <w:t>диск-диффузионным</w:t>
            </w:r>
            <w:proofErr w:type="spellEnd"/>
            <w:r w:rsidRPr="00D86407">
              <w:rPr>
                <w:rFonts w:ascii="Times New Roman" w:hAnsi="Times New Roman"/>
                <w:color w:val="000000"/>
              </w:rPr>
              <w:t xml:space="preserve"> методом (методом дисков). Один диск рассчитан на проведение одного определения чувствительности микроорганизмов к данному противомикробному препарату</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фл</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16 000,00</w:t>
            </w:r>
          </w:p>
        </w:tc>
      </w:tr>
      <w:tr w:rsidR="00780C44" w:rsidRPr="00BE4777" w:rsidTr="00DE5817">
        <w:tc>
          <w:tcPr>
            <w:tcW w:w="959" w:type="dxa"/>
          </w:tcPr>
          <w:p w:rsidR="00780C44" w:rsidRPr="00D86407" w:rsidRDefault="00780C44">
            <w:pPr>
              <w:rPr>
                <w:rFonts w:ascii="Times New Roman" w:hAnsi="Times New Roman"/>
              </w:rPr>
            </w:pPr>
            <w:r w:rsidRPr="00D86407">
              <w:rPr>
                <w:rFonts w:ascii="Times New Roman" w:hAnsi="Times New Roman"/>
              </w:rPr>
              <w:t>Лот №19</w:t>
            </w:r>
          </w:p>
        </w:tc>
        <w:tc>
          <w:tcPr>
            <w:tcW w:w="4678" w:type="dxa"/>
          </w:tcPr>
          <w:p w:rsidR="00780C44" w:rsidRPr="00D86407" w:rsidRDefault="00780C44">
            <w:pPr>
              <w:rPr>
                <w:rFonts w:ascii="Times New Roman" w:hAnsi="Times New Roman"/>
                <w:color w:val="000000"/>
              </w:rPr>
            </w:pPr>
            <w:r w:rsidRPr="00D86407">
              <w:rPr>
                <w:rFonts w:ascii="Times New Roman" w:hAnsi="Times New Roman"/>
                <w:color w:val="000000"/>
              </w:rPr>
              <w:t xml:space="preserve">Диски с </w:t>
            </w:r>
            <w:proofErr w:type="spellStart"/>
            <w:r w:rsidRPr="00D86407">
              <w:rPr>
                <w:rFonts w:ascii="Times New Roman" w:hAnsi="Times New Roman"/>
                <w:color w:val="000000"/>
              </w:rPr>
              <w:t>цефазолином</w:t>
            </w:r>
            <w:proofErr w:type="spellEnd"/>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 xml:space="preserve">Индикаторные </w:t>
            </w:r>
            <w:proofErr w:type="gramStart"/>
            <w:r w:rsidRPr="00D86407">
              <w:rPr>
                <w:rFonts w:ascii="Times New Roman" w:hAnsi="Times New Roman"/>
                <w:color w:val="000000"/>
              </w:rPr>
              <w:t>диски</w:t>
            </w:r>
            <w:proofErr w:type="gramEnd"/>
            <w:r w:rsidRPr="00D86407">
              <w:rPr>
                <w:rFonts w:ascii="Times New Roman" w:hAnsi="Times New Roman"/>
                <w:color w:val="000000"/>
              </w:rPr>
              <w:t xml:space="preserve"> предназначенные для определения чувствительности микроорганизмов к противомикробным препаратам </w:t>
            </w:r>
            <w:proofErr w:type="spellStart"/>
            <w:r w:rsidRPr="00D86407">
              <w:rPr>
                <w:rFonts w:ascii="Times New Roman" w:hAnsi="Times New Roman"/>
                <w:color w:val="000000"/>
              </w:rPr>
              <w:t>диск-диффузионным</w:t>
            </w:r>
            <w:proofErr w:type="spellEnd"/>
            <w:r w:rsidRPr="00D86407">
              <w:rPr>
                <w:rFonts w:ascii="Times New Roman" w:hAnsi="Times New Roman"/>
                <w:color w:val="000000"/>
              </w:rPr>
              <w:t xml:space="preserve"> методом (методом дисков). Один диск рассчитан на проведение одного определения чувствительности микроорганизмов к данному противомикробному препарату</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фл</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16 000,00</w:t>
            </w:r>
          </w:p>
        </w:tc>
      </w:tr>
      <w:tr w:rsidR="00780C44" w:rsidRPr="00BE4777" w:rsidTr="00DE5817">
        <w:tc>
          <w:tcPr>
            <w:tcW w:w="959" w:type="dxa"/>
          </w:tcPr>
          <w:p w:rsidR="00780C44" w:rsidRPr="00D86407" w:rsidRDefault="00780C44">
            <w:pPr>
              <w:rPr>
                <w:rFonts w:ascii="Times New Roman" w:hAnsi="Times New Roman"/>
              </w:rPr>
            </w:pPr>
            <w:r w:rsidRPr="00D86407">
              <w:rPr>
                <w:rFonts w:ascii="Times New Roman" w:hAnsi="Times New Roman"/>
              </w:rPr>
              <w:t>Лот №20</w:t>
            </w:r>
          </w:p>
        </w:tc>
        <w:tc>
          <w:tcPr>
            <w:tcW w:w="4678" w:type="dxa"/>
          </w:tcPr>
          <w:p w:rsidR="00780C44" w:rsidRPr="00D86407" w:rsidRDefault="00780C44" w:rsidP="00C05105">
            <w:pPr>
              <w:rPr>
                <w:rFonts w:ascii="Times New Roman" w:hAnsi="Times New Roman"/>
                <w:lang w:val="en-US"/>
              </w:rPr>
            </w:pPr>
            <w:proofErr w:type="spellStart"/>
            <w:r w:rsidRPr="00D86407">
              <w:rPr>
                <w:rFonts w:ascii="Times New Roman" w:hAnsi="Times New Roman"/>
                <w:lang w:val="en-US"/>
              </w:rPr>
              <w:t>Диски</w:t>
            </w:r>
            <w:proofErr w:type="spellEnd"/>
            <w:r w:rsidRPr="00D86407">
              <w:rPr>
                <w:rFonts w:ascii="Times New Roman" w:hAnsi="Times New Roman"/>
                <w:lang w:val="en-US"/>
              </w:rPr>
              <w:t xml:space="preserve"> с </w:t>
            </w:r>
            <w:proofErr w:type="spellStart"/>
            <w:r w:rsidRPr="00D86407">
              <w:rPr>
                <w:rFonts w:ascii="Times New Roman" w:hAnsi="Times New Roman"/>
                <w:lang w:val="en-US"/>
              </w:rPr>
              <w:t>цефотаксимом</w:t>
            </w:r>
            <w:proofErr w:type="spellEnd"/>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 xml:space="preserve">Индикаторные </w:t>
            </w:r>
            <w:proofErr w:type="gramStart"/>
            <w:r w:rsidRPr="00D86407">
              <w:rPr>
                <w:rFonts w:ascii="Times New Roman" w:hAnsi="Times New Roman"/>
                <w:color w:val="000000"/>
              </w:rPr>
              <w:t>диски</w:t>
            </w:r>
            <w:proofErr w:type="gramEnd"/>
            <w:r w:rsidRPr="00D86407">
              <w:rPr>
                <w:rFonts w:ascii="Times New Roman" w:hAnsi="Times New Roman"/>
                <w:color w:val="000000"/>
              </w:rPr>
              <w:t xml:space="preserve"> предназначенные для определения чувствительности микроорганизмов к противомикробным препаратам </w:t>
            </w:r>
            <w:proofErr w:type="spellStart"/>
            <w:r w:rsidRPr="00D86407">
              <w:rPr>
                <w:rFonts w:ascii="Times New Roman" w:hAnsi="Times New Roman"/>
                <w:color w:val="000000"/>
              </w:rPr>
              <w:t>диск-диффузионным</w:t>
            </w:r>
            <w:proofErr w:type="spellEnd"/>
            <w:r w:rsidRPr="00D86407">
              <w:rPr>
                <w:rFonts w:ascii="Times New Roman" w:hAnsi="Times New Roman"/>
                <w:color w:val="000000"/>
              </w:rPr>
              <w:t xml:space="preserve"> методом (методом дисков). Один диск рассчитан на проведение одного определения чувствительности микроорганизмов к данному противомикробному препарату</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фл</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16 000,00</w:t>
            </w:r>
          </w:p>
        </w:tc>
      </w:tr>
      <w:tr w:rsidR="00780C44" w:rsidRPr="00BE4777" w:rsidTr="00DE5817">
        <w:tc>
          <w:tcPr>
            <w:tcW w:w="959" w:type="dxa"/>
          </w:tcPr>
          <w:p w:rsidR="00780C44" w:rsidRPr="00D86407" w:rsidRDefault="00780C44">
            <w:pPr>
              <w:rPr>
                <w:rFonts w:ascii="Times New Roman" w:hAnsi="Times New Roman"/>
              </w:rPr>
            </w:pPr>
            <w:r w:rsidRPr="00D86407">
              <w:rPr>
                <w:rFonts w:ascii="Times New Roman" w:hAnsi="Times New Roman"/>
              </w:rPr>
              <w:t>Лот №21</w:t>
            </w:r>
          </w:p>
        </w:tc>
        <w:tc>
          <w:tcPr>
            <w:tcW w:w="4678" w:type="dxa"/>
          </w:tcPr>
          <w:p w:rsidR="00780C44" w:rsidRPr="00D86407" w:rsidRDefault="00780C44" w:rsidP="00C05105">
            <w:pPr>
              <w:rPr>
                <w:rFonts w:ascii="Times New Roman" w:hAnsi="Times New Roman"/>
                <w:lang w:val="en-US"/>
              </w:rPr>
            </w:pPr>
            <w:proofErr w:type="spellStart"/>
            <w:r w:rsidRPr="00D86407">
              <w:rPr>
                <w:rFonts w:ascii="Times New Roman" w:hAnsi="Times New Roman"/>
                <w:lang w:val="en-US"/>
              </w:rPr>
              <w:t>Диски</w:t>
            </w:r>
            <w:proofErr w:type="spellEnd"/>
            <w:r w:rsidRPr="00D86407">
              <w:rPr>
                <w:rFonts w:ascii="Times New Roman" w:hAnsi="Times New Roman"/>
                <w:lang w:val="en-US"/>
              </w:rPr>
              <w:t xml:space="preserve"> с </w:t>
            </w:r>
            <w:proofErr w:type="spellStart"/>
            <w:r w:rsidRPr="00D86407">
              <w:rPr>
                <w:rFonts w:ascii="Times New Roman" w:hAnsi="Times New Roman"/>
                <w:lang w:val="en-US"/>
              </w:rPr>
              <w:t>ципрофлоксацином</w:t>
            </w:r>
            <w:proofErr w:type="spellEnd"/>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 xml:space="preserve">Индикаторные </w:t>
            </w:r>
            <w:proofErr w:type="gramStart"/>
            <w:r w:rsidRPr="00D86407">
              <w:rPr>
                <w:rFonts w:ascii="Times New Roman" w:hAnsi="Times New Roman"/>
                <w:color w:val="000000"/>
              </w:rPr>
              <w:t>диски</w:t>
            </w:r>
            <w:proofErr w:type="gramEnd"/>
            <w:r w:rsidRPr="00D86407">
              <w:rPr>
                <w:rFonts w:ascii="Times New Roman" w:hAnsi="Times New Roman"/>
                <w:color w:val="000000"/>
              </w:rPr>
              <w:t xml:space="preserve"> предназначенные для определения чувствительности микроорганизмов к противомикробным препаратам </w:t>
            </w:r>
            <w:proofErr w:type="spellStart"/>
            <w:r w:rsidRPr="00D86407">
              <w:rPr>
                <w:rFonts w:ascii="Times New Roman" w:hAnsi="Times New Roman"/>
                <w:color w:val="000000"/>
              </w:rPr>
              <w:t>диск-диффузионным</w:t>
            </w:r>
            <w:proofErr w:type="spellEnd"/>
            <w:r w:rsidRPr="00D86407">
              <w:rPr>
                <w:rFonts w:ascii="Times New Roman" w:hAnsi="Times New Roman"/>
                <w:color w:val="000000"/>
              </w:rPr>
              <w:t xml:space="preserve"> методом (методом дисков). Один диск рассчитан на проведение одного определения чувствительности микроорганизмов к данному </w:t>
            </w:r>
            <w:r w:rsidRPr="00D86407">
              <w:rPr>
                <w:rFonts w:ascii="Times New Roman" w:hAnsi="Times New Roman"/>
                <w:color w:val="000000"/>
              </w:rPr>
              <w:lastRenderedPageBreak/>
              <w:t>противомикробному препарату</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lastRenderedPageBreak/>
              <w:t>фл</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16 000,00</w:t>
            </w:r>
          </w:p>
        </w:tc>
      </w:tr>
      <w:tr w:rsidR="00780C44" w:rsidRPr="00BE4777" w:rsidTr="00DE5817">
        <w:tc>
          <w:tcPr>
            <w:tcW w:w="959" w:type="dxa"/>
          </w:tcPr>
          <w:p w:rsidR="00780C44" w:rsidRPr="00D86407" w:rsidRDefault="00780C44">
            <w:pPr>
              <w:rPr>
                <w:rFonts w:ascii="Times New Roman" w:hAnsi="Times New Roman"/>
              </w:rPr>
            </w:pPr>
            <w:r w:rsidRPr="00D86407">
              <w:rPr>
                <w:rFonts w:ascii="Times New Roman" w:hAnsi="Times New Roman"/>
              </w:rPr>
              <w:lastRenderedPageBreak/>
              <w:t>Лот №22</w:t>
            </w:r>
          </w:p>
        </w:tc>
        <w:tc>
          <w:tcPr>
            <w:tcW w:w="4678" w:type="dxa"/>
          </w:tcPr>
          <w:p w:rsidR="00780C44" w:rsidRPr="00D86407" w:rsidRDefault="00780C44" w:rsidP="00C05105">
            <w:pPr>
              <w:rPr>
                <w:rFonts w:ascii="Times New Roman" w:hAnsi="Times New Roman"/>
                <w:lang w:val="en-US"/>
              </w:rPr>
            </w:pPr>
            <w:proofErr w:type="spellStart"/>
            <w:r w:rsidRPr="00D86407">
              <w:rPr>
                <w:rFonts w:ascii="Times New Roman" w:hAnsi="Times New Roman"/>
                <w:lang w:val="en-US"/>
              </w:rPr>
              <w:t>Диски</w:t>
            </w:r>
            <w:proofErr w:type="spellEnd"/>
            <w:r w:rsidRPr="00D86407">
              <w:rPr>
                <w:rFonts w:ascii="Times New Roman" w:hAnsi="Times New Roman"/>
                <w:lang w:val="en-US"/>
              </w:rPr>
              <w:t xml:space="preserve"> с </w:t>
            </w:r>
            <w:proofErr w:type="spellStart"/>
            <w:r w:rsidRPr="00D86407">
              <w:rPr>
                <w:rFonts w:ascii="Times New Roman" w:hAnsi="Times New Roman"/>
                <w:lang w:val="en-US"/>
              </w:rPr>
              <w:t>цефтриаксоном</w:t>
            </w:r>
            <w:proofErr w:type="spellEnd"/>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 xml:space="preserve">Индикаторные </w:t>
            </w:r>
            <w:proofErr w:type="gramStart"/>
            <w:r w:rsidRPr="00D86407">
              <w:rPr>
                <w:rFonts w:ascii="Times New Roman" w:hAnsi="Times New Roman"/>
                <w:color w:val="000000"/>
              </w:rPr>
              <w:t>диски</w:t>
            </w:r>
            <w:proofErr w:type="gramEnd"/>
            <w:r w:rsidRPr="00D86407">
              <w:rPr>
                <w:rFonts w:ascii="Times New Roman" w:hAnsi="Times New Roman"/>
                <w:color w:val="000000"/>
              </w:rPr>
              <w:t xml:space="preserve"> предназначенные для определения чувствительности микроорганизмов к противомикробным препаратам </w:t>
            </w:r>
            <w:proofErr w:type="spellStart"/>
            <w:r w:rsidRPr="00D86407">
              <w:rPr>
                <w:rFonts w:ascii="Times New Roman" w:hAnsi="Times New Roman"/>
                <w:color w:val="000000"/>
              </w:rPr>
              <w:t>диск-диффузионным</w:t>
            </w:r>
            <w:proofErr w:type="spellEnd"/>
            <w:r w:rsidRPr="00D86407">
              <w:rPr>
                <w:rFonts w:ascii="Times New Roman" w:hAnsi="Times New Roman"/>
                <w:color w:val="000000"/>
              </w:rPr>
              <w:t xml:space="preserve"> методом (методом дисков). Один диск рассчитан на проведение одного определения чувствительности микроорганизмов к данному противомикробному препарату</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фл</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16 000,00</w:t>
            </w:r>
          </w:p>
        </w:tc>
      </w:tr>
      <w:tr w:rsidR="00780C44" w:rsidRPr="00BE4777" w:rsidTr="00DE5817">
        <w:tc>
          <w:tcPr>
            <w:tcW w:w="959" w:type="dxa"/>
          </w:tcPr>
          <w:p w:rsidR="00780C44" w:rsidRPr="00D86407" w:rsidRDefault="00780C44">
            <w:pPr>
              <w:rPr>
                <w:rFonts w:ascii="Times New Roman" w:hAnsi="Times New Roman"/>
              </w:rPr>
            </w:pPr>
            <w:r w:rsidRPr="00D86407">
              <w:rPr>
                <w:rFonts w:ascii="Times New Roman" w:hAnsi="Times New Roman"/>
              </w:rPr>
              <w:t>Лот №23</w:t>
            </w:r>
          </w:p>
        </w:tc>
        <w:tc>
          <w:tcPr>
            <w:tcW w:w="4678" w:type="dxa"/>
          </w:tcPr>
          <w:p w:rsidR="00780C44" w:rsidRPr="00D86407" w:rsidRDefault="00780C44" w:rsidP="00C05105">
            <w:pPr>
              <w:rPr>
                <w:rFonts w:ascii="Times New Roman" w:hAnsi="Times New Roman"/>
                <w:lang w:val="en-US"/>
              </w:rPr>
            </w:pPr>
            <w:proofErr w:type="spellStart"/>
            <w:r w:rsidRPr="00D86407">
              <w:rPr>
                <w:rFonts w:ascii="Times New Roman" w:hAnsi="Times New Roman"/>
                <w:lang w:val="en-US"/>
              </w:rPr>
              <w:t>Диски</w:t>
            </w:r>
            <w:proofErr w:type="spellEnd"/>
            <w:r w:rsidRPr="00D86407">
              <w:rPr>
                <w:rFonts w:ascii="Times New Roman" w:hAnsi="Times New Roman"/>
                <w:lang w:val="en-US"/>
              </w:rPr>
              <w:t xml:space="preserve"> с </w:t>
            </w:r>
            <w:proofErr w:type="spellStart"/>
            <w:r w:rsidRPr="00D86407">
              <w:rPr>
                <w:rFonts w:ascii="Times New Roman" w:hAnsi="Times New Roman"/>
                <w:lang w:val="en-US"/>
              </w:rPr>
              <w:t>линкомицином</w:t>
            </w:r>
            <w:proofErr w:type="spellEnd"/>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 xml:space="preserve">Индикаторные </w:t>
            </w:r>
            <w:proofErr w:type="gramStart"/>
            <w:r w:rsidRPr="00D86407">
              <w:rPr>
                <w:rFonts w:ascii="Times New Roman" w:hAnsi="Times New Roman"/>
                <w:color w:val="000000"/>
              </w:rPr>
              <w:t>диски</w:t>
            </w:r>
            <w:proofErr w:type="gramEnd"/>
            <w:r w:rsidRPr="00D86407">
              <w:rPr>
                <w:rFonts w:ascii="Times New Roman" w:hAnsi="Times New Roman"/>
                <w:color w:val="000000"/>
              </w:rPr>
              <w:t xml:space="preserve"> предназначенные для определения чувствительности микроорганизмов к противомикробным препаратам </w:t>
            </w:r>
            <w:proofErr w:type="spellStart"/>
            <w:r w:rsidRPr="00D86407">
              <w:rPr>
                <w:rFonts w:ascii="Times New Roman" w:hAnsi="Times New Roman"/>
                <w:color w:val="000000"/>
              </w:rPr>
              <w:t>диск-диффузионным</w:t>
            </w:r>
            <w:proofErr w:type="spellEnd"/>
            <w:r w:rsidRPr="00D86407">
              <w:rPr>
                <w:rFonts w:ascii="Times New Roman" w:hAnsi="Times New Roman"/>
                <w:color w:val="000000"/>
              </w:rPr>
              <w:t xml:space="preserve"> методом (методом дисков). Один диск рассчитан на проведение одного определения чувствительности микроорганизмов к данному противомикробному препарату</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фл</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16 000,00</w:t>
            </w:r>
          </w:p>
        </w:tc>
      </w:tr>
      <w:tr w:rsidR="00780C44" w:rsidRPr="00BE4777" w:rsidTr="00DE5817">
        <w:tc>
          <w:tcPr>
            <w:tcW w:w="959" w:type="dxa"/>
          </w:tcPr>
          <w:p w:rsidR="00780C44" w:rsidRPr="00D86407" w:rsidRDefault="00780C44">
            <w:pPr>
              <w:rPr>
                <w:rFonts w:ascii="Times New Roman" w:hAnsi="Times New Roman"/>
              </w:rPr>
            </w:pPr>
            <w:r w:rsidRPr="00D86407">
              <w:rPr>
                <w:rFonts w:ascii="Times New Roman" w:hAnsi="Times New Roman"/>
              </w:rPr>
              <w:t>Лот №24</w:t>
            </w:r>
          </w:p>
        </w:tc>
        <w:tc>
          <w:tcPr>
            <w:tcW w:w="4678" w:type="dxa"/>
          </w:tcPr>
          <w:p w:rsidR="00780C44" w:rsidRPr="00D86407" w:rsidRDefault="00780C44" w:rsidP="00C05105">
            <w:pPr>
              <w:rPr>
                <w:rFonts w:ascii="Times New Roman" w:hAnsi="Times New Roman"/>
                <w:lang w:val="en-US"/>
              </w:rPr>
            </w:pPr>
            <w:proofErr w:type="spellStart"/>
            <w:r w:rsidRPr="00D86407">
              <w:rPr>
                <w:rFonts w:ascii="Times New Roman" w:hAnsi="Times New Roman"/>
                <w:lang w:val="en-US"/>
              </w:rPr>
              <w:t>Диски</w:t>
            </w:r>
            <w:proofErr w:type="spellEnd"/>
            <w:r w:rsidRPr="00D86407">
              <w:rPr>
                <w:rFonts w:ascii="Times New Roman" w:hAnsi="Times New Roman"/>
                <w:lang w:val="en-US"/>
              </w:rPr>
              <w:t xml:space="preserve"> с </w:t>
            </w:r>
            <w:proofErr w:type="spellStart"/>
            <w:r w:rsidRPr="00D86407">
              <w:rPr>
                <w:rFonts w:ascii="Times New Roman" w:hAnsi="Times New Roman"/>
                <w:lang w:val="en-US"/>
              </w:rPr>
              <w:t>цефоперазоном</w:t>
            </w:r>
            <w:proofErr w:type="spellEnd"/>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 xml:space="preserve">Индикаторные </w:t>
            </w:r>
            <w:proofErr w:type="gramStart"/>
            <w:r w:rsidRPr="00D86407">
              <w:rPr>
                <w:rFonts w:ascii="Times New Roman" w:hAnsi="Times New Roman"/>
                <w:color w:val="000000"/>
              </w:rPr>
              <w:t>диски</w:t>
            </w:r>
            <w:proofErr w:type="gramEnd"/>
            <w:r w:rsidRPr="00D86407">
              <w:rPr>
                <w:rFonts w:ascii="Times New Roman" w:hAnsi="Times New Roman"/>
                <w:color w:val="000000"/>
              </w:rPr>
              <w:t xml:space="preserve"> предназначенные для определения чувствительности микроорганизмов к противомикробным препаратам </w:t>
            </w:r>
            <w:proofErr w:type="spellStart"/>
            <w:r w:rsidRPr="00D86407">
              <w:rPr>
                <w:rFonts w:ascii="Times New Roman" w:hAnsi="Times New Roman"/>
                <w:color w:val="000000"/>
              </w:rPr>
              <w:t>диск-диффузионным</w:t>
            </w:r>
            <w:proofErr w:type="spellEnd"/>
            <w:r w:rsidRPr="00D86407">
              <w:rPr>
                <w:rFonts w:ascii="Times New Roman" w:hAnsi="Times New Roman"/>
                <w:color w:val="000000"/>
              </w:rPr>
              <w:t xml:space="preserve"> методом (методом дисков). Один диск рассчитан на проведение одного определения чувствительности микроорганизмов к данному противомикробному препарату</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фл</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16 000,00</w:t>
            </w:r>
          </w:p>
        </w:tc>
      </w:tr>
      <w:tr w:rsidR="00780C44" w:rsidRPr="00BE4777" w:rsidTr="00DE5817">
        <w:tc>
          <w:tcPr>
            <w:tcW w:w="959" w:type="dxa"/>
          </w:tcPr>
          <w:p w:rsidR="00780C44" w:rsidRPr="00D86407" w:rsidRDefault="00780C44">
            <w:pPr>
              <w:rPr>
                <w:rFonts w:ascii="Times New Roman" w:hAnsi="Times New Roman"/>
              </w:rPr>
            </w:pPr>
            <w:r w:rsidRPr="00D86407">
              <w:rPr>
                <w:rFonts w:ascii="Times New Roman" w:hAnsi="Times New Roman"/>
              </w:rPr>
              <w:t>Лот №25</w:t>
            </w:r>
          </w:p>
        </w:tc>
        <w:tc>
          <w:tcPr>
            <w:tcW w:w="4678" w:type="dxa"/>
          </w:tcPr>
          <w:p w:rsidR="00780C44" w:rsidRPr="00D86407" w:rsidRDefault="00780C44" w:rsidP="00C05105">
            <w:pPr>
              <w:rPr>
                <w:rFonts w:ascii="Times New Roman" w:hAnsi="Times New Roman"/>
                <w:lang w:val="en-US"/>
              </w:rPr>
            </w:pPr>
            <w:proofErr w:type="spellStart"/>
            <w:r w:rsidRPr="00D86407">
              <w:rPr>
                <w:rFonts w:ascii="Times New Roman" w:hAnsi="Times New Roman"/>
                <w:lang w:val="en-US"/>
              </w:rPr>
              <w:t>Диски</w:t>
            </w:r>
            <w:proofErr w:type="spellEnd"/>
            <w:r w:rsidRPr="00D86407">
              <w:rPr>
                <w:rFonts w:ascii="Times New Roman" w:hAnsi="Times New Roman"/>
                <w:lang w:val="en-US"/>
              </w:rPr>
              <w:t xml:space="preserve"> с </w:t>
            </w:r>
            <w:proofErr w:type="spellStart"/>
            <w:r w:rsidRPr="00D86407">
              <w:rPr>
                <w:rFonts w:ascii="Times New Roman" w:hAnsi="Times New Roman"/>
                <w:lang w:val="en-US"/>
              </w:rPr>
              <w:t>цефуроксимом</w:t>
            </w:r>
            <w:proofErr w:type="spellEnd"/>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 xml:space="preserve">Индикаторные </w:t>
            </w:r>
            <w:proofErr w:type="gramStart"/>
            <w:r w:rsidRPr="00D86407">
              <w:rPr>
                <w:rFonts w:ascii="Times New Roman" w:hAnsi="Times New Roman"/>
                <w:color w:val="000000"/>
              </w:rPr>
              <w:t>диски</w:t>
            </w:r>
            <w:proofErr w:type="gramEnd"/>
            <w:r w:rsidRPr="00D86407">
              <w:rPr>
                <w:rFonts w:ascii="Times New Roman" w:hAnsi="Times New Roman"/>
                <w:color w:val="000000"/>
              </w:rPr>
              <w:t xml:space="preserve"> предназначенные для определения чувствительности микроорганизмов к противомикробным препаратам </w:t>
            </w:r>
            <w:proofErr w:type="spellStart"/>
            <w:r w:rsidRPr="00D86407">
              <w:rPr>
                <w:rFonts w:ascii="Times New Roman" w:hAnsi="Times New Roman"/>
                <w:color w:val="000000"/>
              </w:rPr>
              <w:t>диск-диффузионным</w:t>
            </w:r>
            <w:proofErr w:type="spellEnd"/>
            <w:r w:rsidRPr="00D86407">
              <w:rPr>
                <w:rFonts w:ascii="Times New Roman" w:hAnsi="Times New Roman"/>
                <w:color w:val="000000"/>
              </w:rPr>
              <w:t xml:space="preserve"> методом (методом дисков). Один диск рассчитан на проведение одного определения чувствительности микроорганизмов к данному противомикробному препарату</w:t>
            </w:r>
          </w:p>
        </w:tc>
        <w:tc>
          <w:tcPr>
            <w:tcW w:w="1134" w:type="dxa"/>
          </w:tcPr>
          <w:p w:rsidR="00780C44" w:rsidRPr="00D86407" w:rsidRDefault="00780C44">
            <w:pPr>
              <w:jc w:val="center"/>
              <w:rPr>
                <w:rFonts w:ascii="Times New Roman" w:hAnsi="Times New Roman"/>
              </w:rPr>
            </w:pPr>
            <w:proofErr w:type="spellStart"/>
            <w:r w:rsidRPr="00D86407">
              <w:rPr>
                <w:rFonts w:ascii="Times New Roman" w:hAnsi="Times New Roman"/>
              </w:rPr>
              <w:t>фл</w:t>
            </w:r>
            <w:proofErr w:type="spellEnd"/>
          </w:p>
        </w:tc>
        <w:tc>
          <w:tcPr>
            <w:tcW w:w="992" w:type="dxa"/>
          </w:tcPr>
          <w:p w:rsidR="00780C44" w:rsidRPr="00D86407" w:rsidRDefault="00780C44">
            <w:pPr>
              <w:jc w:val="center"/>
              <w:rPr>
                <w:rFonts w:ascii="Times New Roman" w:hAnsi="Times New Roman"/>
              </w:rPr>
            </w:pPr>
            <w:r w:rsidRPr="00D86407">
              <w:rPr>
                <w:rFonts w:ascii="Times New Roman" w:hAnsi="Times New Roman"/>
              </w:rPr>
              <w:t>10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16 000,00</w:t>
            </w:r>
          </w:p>
        </w:tc>
      </w:tr>
      <w:tr w:rsidR="00780C44" w:rsidRPr="00BE4777" w:rsidTr="00D731F0">
        <w:tc>
          <w:tcPr>
            <w:tcW w:w="959" w:type="dxa"/>
          </w:tcPr>
          <w:p w:rsidR="00780C44" w:rsidRPr="00D86407" w:rsidRDefault="00780C44">
            <w:pPr>
              <w:rPr>
                <w:rFonts w:ascii="Times New Roman" w:hAnsi="Times New Roman"/>
              </w:rPr>
            </w:pPr>
            <w:r w:rsidRPr="00D86407">
              <w:rPr>
                <w:rFonts w:ascii="Times New Roman" w:hAnsi="Times New Roman"/>
              </w:rPr>
              <w:t>Лот №26</w:t>
            </w:r>
          </w:p>
        </w:tc>
        <w:tc>
          <w:tcPr>
            <w:tcW w:w="4678" w:type="dxa"/>
          </w:tcPr>
          <w:p w:rsidR="00780C44" w:rsidRPr="00D86407" w:rsidRDefault="00780C44" w:rsidP="00C05105">
            <w:pPr>
              <w:rPr>
                <w:rFonts w:ascii="Times New Roman" w:hAnsi="Times New Roman"/>
                <w:lang w:val="en-US"/>
              </w:rPr>
            </w:pPr>
            <w:proofErr w:type="spellStart"/>
            <w:r w:rsidRPr="00D86407">
              <w:rPr>
                <w:rFonts w:ascii="Times New Roman" w:hAnsi="Times New Roman"/>
                <w:lang w:val="en-US"/>
              </w:rPr>
              <w:t>Сыворотка</w:t>
            </w:r>
            <w:proofErr w:type="spellEnd"/>
            <w:r w:rsidRPr="00D86407">
              <w:rPr>
                <w:rFonts w:ascii="Times New Roman" w:hAnsi="Times New Roman"/>
                <w:lang w:val="en-US"/>
              </w:rPr>
              <w:t xml:space="preserve"> </w:t>
            </w:r>
            <w:proofErr w:type="spellStart"/>
            <w:r w:rsidRPr="00D86407">
              <w:rPr>
                <w:rFonts w:ascii="Times New Roman" w:hAnsi="Times New Roman"/>
                <w:lang w:val="en-US"/>
              </w:rPr>
              <w:t>лошадиная</w:t>
            </w:r>
            <w:proofErr w:type="spellEnd"/>
            <w:r w:rsidRPr="00D86407">
              <w:rPr>
                <w:rFonts w:ascii="Times New Roman" w:hAnsi="Times New Roman"/>
                <w:lang w:val="en-US"/>
              </w:rPr>
              <w:t xml:space="preserve"> </w:t>
            </w:r>
            <w:proofErr w:type="spellStart"/>
            <w:r w:rsidRPr="00D86407">
              <w:rPr>
                <w:rFonts w:ascii="Times New Roman" w:hAnsi="Times New Roman"/>
                <w:lang w:val="en-US"/>
              </w:rPr>
              <w:t>нормальная</w:t>
            </w:r>
            <w:proofErr w:type="spellEnd"/>
            <w:r w:rsidRPr="00D86407">
              <w:rPr>
                <w:rFonts w:ascii="Times New Roman" w:hAnsi="Times New Roman"/>
                <w:lang w:val="en-US"/>
              </w:rPr>
              <w:t xml:space="preserve"> 100мл</w:t>
            </w:r>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 xml:space="preserve">жидкий раствор, для микробиологических целей, предназначенный для добавления в бактериологические питательные среды, применяемые для культивирования микроорганизмов и определения </w:t>
            </w:r>
            <w:proofErr w:type="spellStart"/>
            <w:r w:rsidRPr="00D86407">
              <w:rPr>
                <w:rFonts w:ascii="Times New Roman" w:hAnsi="Times New Roman"/>
                <w:color w:val="000000"/>
              </w:rPr>
              <w:t>токсигенности</w:t>
            </w:r>
            <w:proofErr w:type="spellEnd"/>
            <w:r w:rsidRPr="00D86407">
              <w:rPr>
                <w:rFonts w:ascii="Times New Roman" w:hAnsi="Times New Roman"/>
                <w:color w:val="000000"/>
              </w:rPr>
              <w:t xml:space="preserve"> дифтерийных микробов</w:t>
            </w:r>
          </w:p>
        </w:tc>
        <w:tc>
          <w:tcPr>
            <w:tcW w:w="1134" w:type="dxa"/>
          </w:tcPr>
          <w:p w:rsidR="00780C44" w:rsidRPr="00D86407" w:rsidRDefault="00780C44" w:rsidP="007636BF">
            <w:pPr>
              <w:jc w:val="center"/>
              <w:rPr>
                <w:rFonts w:ascii="Times New Roman" w:hAnsi="Times New Roman"/>
              </w:rPr>
            </w:pPr>
            <w:proofErr w:type="spellStart"/>
            <w:r w:rsidRPr="00D86407">
              <w:rPr>
                <w:rFonts w:ascii="Times New Roman" w:hAnsi="Times New Roman"/>
              </w:rPr>
              <w:t>фл</w:t>
            </w:r>
            <w:proofErr w:type="spellEnd"/>
          </w:p>
        </w:tc>
        <w:tc>
          <w:tcPr>
            <w:tcW w:w="992" w:type="dxa"/>
          </w:tcPr>
          <w:p w:rsidR="00780C44" w:rsidRPr="00D86407" w:rsidRDefault="00780C44">
            <w:pPr>
              <w:jc w:val="center"/>
              <w:rPr>
                <w:rFonts w:ascii="Times New Roman" w:hAnsi="Times New Roman"/>
                <w:color w:val="000000"/>
              </w:rPr>
            </w:pPr>
            <w:r w:rsidRPr="00D86407">
              <w:rPr>
                <w:rFonts w:ascii="Times New Roman" w:hAnsi="Times New Roman"/>
                <w:color w:val="000000"/>
              </w:rPr>
              <w:t>20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160 000,00</w:t>
            </w:r>
          </w:p>
        </w:tc>
      </w:tr>
      <w:tr w:rsidR="00780C44" w:rsidRPr="00BE4777" w:rsidTr="00D731F0">
        <w:tc>
          <w:tcPr>
            <w:tcW w:w="959" w:type="dxa"/>
          </w:tcPr>
          <w:p w:rsidR="00780C44" w:rsidRPr="00D86407" w:rsidRDefault="00780C44">
            <w:pPr>
              <w:rPr>
                <w:rFonts w:ascii="Times New Roman" w:hAnsi="Times New Roman"/>
              </w:rPr>
            </w:pPr>
            <w:r w:rsidRPr="00D86407">
              <w:rPr>
                <w:rFonts w:ascii="Times New Roman" w:hAnsi="Times New Roman"/>
              </w:rPr>
              <w:t>Лот №27</w:t>
            </w:r>
          </w:p>
        </w:tc>
        <w:tc>
          <w:tcPr>
            <w:tcW w:w="4678" w:type="dxa"/>
          </w:tcPr>
          <w:p w:rsidR="00780C44" w:rsidRPr="00D86407" w:rsidRDefault="00780C44" w:rsidP="00C05105">
            <w:pPr>
              <w:rPr>
                <w:rFonts w:ascii="Times New Roman" w:hAnsi="Times New Roman"/>
              </w:rPr>
            </w:pPr>
            <w:r w:rsidRPr="00D86407">
              <w:rPr>
                <w:rFonts w:ascii="Times New Roman" w:hAnsi="Times New Roman"/>
              </w:rPr>
              <w:t>Сыворотка противостолбнячная лошадиная очищенная концентрированная жидкая 3000МЕ/</w:t>
            </w:r>
            <w:proofErr w:type="spellStart"/>
            <w:r w:rsidRPr="00D86407">
              <w:rPr>
                <w:rFonts w:ascii="Times New Roman" w:hAnsi="Times New Roman"/>
              </w:rPr>
              <w:t>амп</w:t>
            </w:r>
            <w:proofErr w:type="spellEnd"/>
            <w:r w:rsidRPr="00D86407">
              <w:rPr>
                <w:rFonts w:ascii="Times New Roman" w:hAnsi="Times New Roman"/>
              </w:rPr>
              <w:t>.</w:t>
            </w:r>
          </w:p>
        </w:tc>
        <w:tc>
          <w:tcPr>
            <w:tcW w:w="6095" w:type="dxa"/>
          </w:tcPr>
          <w:p w:rsidR="00780C44" w:rsidRPr="00D86407" w:rsidRDefault="00780C44" w:rsidP="009E0FCE">
            <w:pPr>
              <w:rPr>
                <w:rFonts w:ascii="Times New Roman" w:hAnsi="Times New Roman"/>
                <w:color w:val="000000"/>
              </w:rPr>
            </w:pPr>
            <w:r w:rsidRPr="00D86407">
              <w:rPr>
                <w:rFonts w:ascii="Times New Roman" w:hAnsi="Times New Roman"/>
                <w:color w:val="000000"/>
              </w:rPr>
              <w:t xml:space="preserve">Прозрачная или слегка </w:t>
            </w:r>
            <w:proofErr w:type="spellStart"/>
            <w:r w:rsidRPr="00D86407">
              <w:rPr>
                <w:rFonts w:ascii="Times New Roman" w:hAnsi="Times New Roman"/>
                <w:color w:val="000000"/>
              </w:rPr>
              <w:t>опалесцирующая</w:t>
            </w:r>
            <w:proofErr w:type="spellEnd"/>
            <w:r w:rsidRPr="00D86407">
              <w:rPr>
                <w:rFonts w:ascii="Times New Roman" w:hAnsi="Times New Roman"/>
                <w:color w:val="000000"/>
              </w:rPr>
              <w:t xml:space="preserve"> бесцветная или с желтоватым оттенком жидкость, без осадка. Сыворотка лошадиная </w:t>
            </w:r>
            <w:proofErr w:type="gramStart"/>
            <w:r w:rsidRPr="00D86407">
              <w:rPr>
                <w:rFonts w:ascii="Times New Roman" w:hAnsi="Times New Roman"/>
                <w:color w:val="000000"/>
              </w:rPr>
              <w:t>очищенная</w:t>
            </w:r>
            <w:proofErr w:type="gramEnd"/>
            <w:r w:rsidRPr="00D86407">
              <w:rPr>
                <w:rFonts w:ascii="Times New Roman" w:hAnsi="Times New Roman"/>
                <w:color w:val="000000"/>
              </w:rPr>
              <w:t xml:space="preserve"> разведенная 1:100 представляет собой прозрачную бесцветную жидкость, без осадка. Препарат представляет собой белковую фракцию сыворотки крови лошадей, иммунизированных столбнячным анатоксином или токсином, содержащую специфические иммуноглобулины, очищенную и концентрированную методом </w:t>
            </w:r>
            <w:proofErr w:type="spellStart"/>
            <w:r w:rsidRPr="00D86407">
              <w:rPr>
                <w:rFonts w:ascii="Times New Roman" w:hAnsi="Times New Roman"/>
                <w:color w:val="000000"/>
              </w:rPr>
              <w:t>пептического</w:t>
            </w:r>
            <w:proofErr w:type="spellEnd"/>
            <w:r w:rsidRPr="00D86407">
              <w:rPr>
                <w:rFonts w:ascii="Times New Roman" w:hAnsi="Times New Roman"/>
                <w:color w:val="000000"/>
              </w:rPr>
              <w:t xml:space="preserve"> переваривания и солевого фракционирования.</w:t>
            </w:r>
          </w:p>
          <w:p w:rsidR="00780C44" w:rsidRPr="00D86407" w:rsidRDefault="00780C44" w:rsidP="009E0FCE">
            <w:pPr>
              <w:rPr>
                <w:rFonts w:ascii="Times New Roman" w:hAnsi="Times New Roman"/>
                <w:color w:val="000000"/>
              </w:rPr>
            </w:pPr>
            <w:r w:rsidRPr="00D86407">
              <w:rPr>
                <w:rFonts w:ascii="Times New Roman" w:hAnsi="Times New Roman"/>
                <w:color w:val="000000"/>
              </w:rPr>
              <w:t>Содержит хлороформ в концентрации не более 0.1%.</w:t>
            </w:r>
          </w:p>
          <w:p w:rsidR="00780C44" w:rsidRPr="00D86407" w:rsidRDefault="00780C44" w:rsidP="009E0FCE">
            <w:pPr>
              <w:rPr>
                <w:rFonts w:ascii="Times New Roman" w:hAnsi="Times New Roman"/>
                <w:color w:val="000000"/>
              </w:rPr>
            </w:pPr>
            <w:r w:rsidRPr="00D86407">
              <w:rPr>
                <w:rFonts w:ascii="Times New Roman" w:hAnsi="Times New Roman"/>
                <w:color w:val="000000"/>
              </w:rPr>
              <w:t xml:space="preserve">Выпускается в комплекте с сывороткой лошадиной очищенной </w:t>
            </w:r>
            <w:r w:rsidRPr="00D86407">
              <w:rPr>
                <w:rFonts w:ascii="Times New Roman" w:hAnsi="Times New Roman"/>
                <w:color w:val="000000"/>
              </w:rPr>
              <w:lastRenderedPageBreak/>
              <w:t>разведенной 1:100.</w:t>
            </w:r>
          </w:p>
        </w:tc>
        <w:tc>
          <w:tcPr>
            <w:tcW w:w="1134" w:type="dxa"/>
          </w:tcPr>
          <w:p w:rsidR="00780C44" w:rsidRPr="00D86407" w:rsidRDefault="00780C44">
            <w:pPr>
              <w:jc w:val="center"/>
              <w:rPr>
                <w:rFonts w:ascii="Times New Roman" w:hAnsi="Times New Roman"/>
                <w:b/>
                <w:bCs/>
                <w:color w:val="000000"/>
              </w:rPr>
            </w:pPr>
            <w:proofErr w:type="spellStart"/>
            <w:r w:rsidRPr="00D86407">
              <w:rPr>
                <w:rFonts w:ascii="Times New Roman" w:hAnsi="Times New Roman"/>
                <w:b/>
                <w:bCs/>
                <w:color w:val="000000"/>
              </w:rPr>
              <w:lastRenderedPageBreak/>
              <w:t>уп</w:t>
            </w:r>
            <w:proofErr w:type="spellEnd"/>
          </w:p>
        </w:tc>
        <w:tc>
          <w:tcPr>
            <w:tcW w:w="992" w:type="dxa"/>
          </w:tcPr>
          <w:p w:rsidR="00780C44" w:rsidRPr="00D86407" w:rsidRDefault="00780C44">
            <w:pPr>
              <w:jc w:val="center"/>
              <w:rPr>
                <w:rFonts w:ascii="Times New Roman" w:hAnsi="Times New Roman"/>
                <w:color w:val="000000"/>
              </w:rPr>
            </w:pPr>
            <w:r w:rsidRPr="00D86407">
              <w:rPr>
                <w:rFonts w:ascii="Times New Roman" w:hAnsi="Times New Roman"/>
                <w:color w:val="000000"/>
              </w:rPr>
              <w:t>100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900 000,00</w:t>
            </w:r>
          </w:p>
        </w:tc>
      </w:tr>
      <w:tr w:rsidR="00780C44" w:rsidRPr="00BE4777" w:rsidTr="00D731F0">
        <w:tc>
          <w:tcPr>
            <w:tcW w:w="959" w:type="dxa"/>
          </w:tcPr>
          <w:p w:rsidR="00780C44" w:rsidRPr="00D86407" w:rsidRDefault="00780C44">
            <w:pPr>
              <w:rPr>
                <w:rFonts w:ascii="Times New Roman" w:hAnsi="Times New Roman"/>
              </w:rPr>
            </w:pPr>
            <w:r w:rsidRPr="00D86407">
              <w:rPr>
                <w:rFonts w:ascii="Times New Roman" w:hAnsi="Times New Roman"/>
              </w:rPr>
              <w:lastRenderedPageBreak/>
              <w:t>Лот №28</w:t>
            </w:r>
          </w:p>
        </w:tc>
        <w:tc>
          <w:tcPr>
            <w:tcW w:w="4678" w:type="dxa"/>
          </w:tcPr>
          <w:p w:rsidR="00780C44" w:rsidRPr="00D86407" w:rsidRDefault="00780C44" w:rsidP="00C05105">
            <w:pPr>
              <w:rPr>
                <w:rFonts w:ascii="Times New Roman" w:hAnsi="Times New Roman"/>
                <w:lang w:val="en-US"/>
              </w:rPr>
            </w:pPr>
            <w:proofErr w:type="spellStart"/>
            <w:r w:rsidRPr="00D86407">
              <w:rPr>
                <w:rFonts w:ascii="Times New Roman" w:hAnsi="Times New Roman"/>
                <w:lang w:val="en-US"/>
              </w:rPr>
              <w:t>Глюкоза</w:t>
            </w:r>
            <w:proofErr w:type="spellEnd"/>
            <w:r w:rsidRPr="00D86407">
              <w:rPr>
                <w:rFonts w:ascii="Times New Roman" w:hAnsi="Times New Roman"/>
                <w:lang w:val="en-US"/>
              </w:rPr>
              <w:t xml:space="preserve"> х/ч</w:t>
            </w:r>
          </w:p>
        </w:tc>
        <w:tc>
          <w:tcPr>
            <w:tcW w:w="6095" w:type="dxa"/>
          </w:tcPr>
          <w:p w:rsidR="00780C44" w:rsidRPr="00D86407" w:rsidRDefault="00780C44" w:rsidP="009E0FCE">
            <w:pPr>
              <w:rPr>
                <w:rFonts w:ascii="Times New Roman" w:hAnsi="Times New Roman"/>
                <w:color w:val="000000"/>
              </w:rPr>
            </w:pPr>
            <w:r w:rsidRPr="00D86407">
              <w:rPr>
                <w:rFonts w:ascii="Times New Roman" w:hAnsi="Times New Roman"/>
                <w:color w:val="000000"/>
              </w:rPr>
              <w:t>Белый мелкокристаллический порошок. Молекулярный вес 180.16</w:t>
            </w:r>
          </w:p>
          <w:p w:rsidR="00780C44" w:rsidRPr="00D86407" w:rsidRDefault="00780C44" w:rsidP="009E0FCE">
            <w:pPr>
              <w:rPr>
                <w:rFonts w:ascii="Times New Roman" w:hAnsi="Times New Roman"/>
                <w:color w:val="000000"/>
              </w:rPr>
            </w:pPr>
            <w:r w:rsidRPr="00D86407">
              <w:rPr>
                <w:rFonts w:ascii="Times New Roman" w:hAnsi="Times New Roman"/>
                <w:color w:val="000000"/>
              </w:rPr>
              <w:t xml:space="preserve">Содержание основного </w:t>
            </w:r>
            <w:proofErr w:type="spellStart"/>
            <w:r w:rsidRPr="00D86407">
              <w:rPr>
                <w:rFonts w:ascii="Times New Roman" w:hAnsi="Times New Roman"/>
                <w:color w:val="000000"/>
              </w:rPr>
              <w:t>вещ-ва</w:t>
            </w:r>
            <w:proofErr w:type="spellEnd"/>
            <w:r w:rsidRPr="00D86407">
              <w:rPr>
                <w:rFonts w:ascii="Times New Roman" w:hAnsi="Times New Roman"/>
                <w:color w:val="000000"/>
              </w:rPr>
              <w:t xml:space="preserve"> 90-100%</w:t>
            </w:r>
          </w:p>
          <w:p w:rsidR="00780C44" w:rsidRPr="00D86407" w:rsidRDefault="00780C44" w:rsidP="009E0FCE">
            <w:pPr>
              <w:rPr>
                <w:rFonts w:ascii="Times New Roman" w:hAnsi="Times New Roman"/>
                <w:color w:val="000000"/>
              </w:rPr>
            </w:pPr>
            <w:r w:rsidRPr="00D86407">
              <w:rPr>
                <w:rFonts w:ascii="Times New Roman" w:hAnsi="Times New Roman"/>
                <w:color w:val="000000"/>
              </w:rPr>
              <w:t>Температура плавления, °C 150-152</w:t>
            </w:r>
          </w:p>
          <w:p w:rsidR="00780C44" w:rsidRPr="00D86407" w:rsidRDefault="00780C44" w:rsidP="009E0FCE">
            <w:pPr>
              <w:rPr>
                <w:rFonts w:ascii="Times New Roman" w:hAnsi="Times New Roman"/>
                <w:color w:val="000000"/>
              </w:rPr>
            </w:pPr>
            <w:r w:rsidRPr="00D86407">
              <w:rPr>
                <w:rFonts w:ascii="Times New Roman" w:hAnsi="Times New Roman"/>
                <w:color w:val="000000"/>
              </w:rPr>
              <w:t xml:space="preserve">Растворимость в воде, </w:t>
            </w:r>
            <w:proofErr w:type="spellStart"/>
            <w:r w:rsidRPr="00D86407">
              <w:rPr>
                <w:rFonts w:ascii="Times New Roman" w:hAnsi="Times New Roman"/>
                <w:color w:val="000000"/>
              </w:rPr>
              <w:t>гр</w:t>
            </w:r>
            <w:proofErr w:type="spellEnd"/>
            <w:r w:rsidRPr="00D86407">
              <w:rPr>
                <w:rFonts w:ascii="Times New Roman" w:hAnsi="Times New Roman"/>
                <w:color w:val="000000"/>
              </w:rPr>
              <w:t>/100мл, при 20°C 13</w:t>
            </w:r>
          </w:p>
          <w:p w:rsidR="00780C44" w:rsidRPr="00D86407" w:rsidRDefault="00780C44" w:rsidP="009E0FCE">
            <w:pPr>
              <w:rPr>
                <w:rFonts w:ascii="Times New Roman" w:hAnsi="Times New Roman"/>
                <w:color w:val="000000"/>
              </w:rPr>
            </w:pPr>
            <w:r w:rsidRPr="00D86407">
              <w:rPr>
                <w:rFonts w:ascii="Times New Roman" w:hAnsi="Times New Roman"/>
                <w:color w:val="000000"/>
              </w:rPr>
              <w:t>Содержание воды, не более 0,1% (по факт. 0,068 %)</w:t>
            </w:r>
          </w:p>
          <w:p w:rsidR="00780C44" w:rsidRPr="00D86407" w:rsidRDefault="00780C44" w:rsidP="009E0FCE">
            <w:pPr>
              <w:rPr>
                <w:rFonts w:ascii="Times New Roman" w:hAnsi="Times New Roman"/>
                <w:color w:val="000000"/>
              </w:rPr>
            </w:pPr>
            <w:r w:rsidRPr="00D86407">
              <w:rPr>
                <w:rFonts w:ascii="Times New Roman" w:hAnsi="Times New Roman"/>
                <w:color w:val="000000"/>
              </w:rPr>
              <w:t>Кислотность, мл, не более 0,3 (по факт.0,1)</w:t>
            </w:r>
          </w:p>
          <w:p w:rsidR="00780C44" w:rsidRPr="00D86407" w:rsidRDefault="00780C44" w:rsidP="009E0FCE">
            <w:pPr>
              <w:rPr>
                <w:rFonts w:ascii="Times New Roman" w:hAnsi="Times New Roman"/>
                <w:color w:val="000000"/>
              </w:rPr>
            </w:pPr>
            <w:r w:rsidRPr="00D86407">
              <w:rPr>
                <w:rFonts w:ascii="Times New Roman" w:hAnsi="Times New Roman"/>
                <w:color w:val="000000"/>
              </w:rPr>
              <w:t xml:space="preserve">Содержание хлоридов, не более 0,01 %(по </w:t>
            </w:r>
            <w:proofErr w:type="spellStart"/>
            <w:r w:rsidRPr="00D86407">
              <w:rPr>
                <w:rFonts w:ascii="Times New Roman" w:hAnsi="Times New Roman"/>
                <w:color w:val="000000"/>
              </w:rPr>
              <w:t>факт</w:t>
            </w:r>
            <w:proofErr w:type="gramStart"/>
            <w:r w:rsidRPr="00D86407">
              <w:rPr>
                <w:rFonts w:ascii="Times New Roman" w:hAnsi="Times New Roman"/>
                <w:color w:val="000000"/>
              </w:rPr>
              <w:t>.м</w:t>
            </w:r>
            <w:proofErr w:type="gramEnd"/>
            <w:r w:rsidRPr="00D86407">
              <w:rPr>
                <w:rFonts w:ascii="Times New Roman" w:hAnsi="Times New Roman"/>
                <w:color w:val="000000"/>
              </w:rPr>
              <w:t>енее</w:t>
            </w:r>
            <w:proofErr w:type="spellEnd"/>
            <w:r w:rsidRPr="00D86407">
              <w:rPr>
                <w:rFonts w:ascii="Times New Roman" w:hAnsi="Times New Roman"/>
                <w:color w:val="000000"/>
              </w:rPr>
              <w:t xml:space="preserve"> 0,0025%)</w:t>
            </w:r>
          </w:p>
          <w:p w:rsidR="00780C44" w:rsidRPr="00D86407" w:rsidRDefault="00780C44" w:rsidP="009E0FCE">
            <w:pPr>
              <w:rPr>
                <w:rFonts w:ascii="Times New Roman" w:hAnsi="Times New Roman"/>
                <w:color w:val="000000"/>
              </w:rPr>
            </w:pPr>
            <w:r w:rsidRPr="00D86407">
              <w:rPr>
                <w:rFonts w:ascii="Times New Roman" w:hAnsi="Times New Roman"/>
                <w:color w:val="000000"/>
              </w:rPr>
              <w:t>Содержание кальция, не более 0,001% (по факт</w:t>
            </w:r>
            <w:proofErr w:type="gramStart"/>
            <w:r w:rsidRPr="00D86407">
              <w:rPr>
                <w:rFonts w:ascii="Times New Roman" w:hAnsi="Times New Roman"/>
                <w:color w:val="000000"/>
              </w:rPr>
              <w:t>.</w:t>
            </w:r>
            <w:proofErr w:type="gramEnd"/>
            <w:r w:rsidRPr="00D86407">
              <w:rPr>
                <w:rFonts w:ascii="Times New Roman" w:hAnsi="Times New Roman"/>
                <w:color w:val="000000"/>
              </w:rPr>
              <w:t xml:space="preserve"> </w:t>
            </w:r>
            <w:proofErr w:type="gramStart"/>
            <w:r w:rsidRPr="00D86407">
              <w:rPr>
                <w:rFonts w:ascii="Times New Roman" w:hAnsi="Times New Roman"/>
                <w:color w:val="000000"/>
              </w:rPr>
              <w:t>м</w:t>
            </w:r>
            <w:proofErr w:type="gramEnd"/>
            <w:r w:rsidRPr="00D86407">
              <w:rPr>
                <w:rFonts w:ascii="Times New Roman" w:hAnsi="Times New Roman"/>
                <w:color w:val="000000"/>
              </w:rPr>
              <w:t>енее 0,001 %)</w:t>
            </w:r>
          </w:p>
          <w:p w:rsidR="00780C44" w:rsidRPr="00D86407" w:rsidRDefault="00780C44" w:rsidP="009E0FCE">
            <w:pPr>
              <w:rPr>
                <w:rFonts w:ascii="Times New Roman" w:hAnsi="Times New Roman"/>
                <w:color w:val="000000"/>
              </w:rPr>
            </w:pPr>
            <w:r w:rsidRPr="00D86407">
              <w:rPr>
                <w:rFonts w:ascii="Times New Roman" w:hAnsi="Times New Roman"/>
                <w:color w:val="000000"/>
              </w:rPr>
              <w:t>Содержание бария, не более 0,01 %</w:t>
            </w:r>
          </w:p>
          <w:p w:rsidR="00780C44" w:rsidRPr="00D86407" w:rsidRDefault="00780C44" w:rsidP="009E0FCE">
            <w:pPr>
              <w:rPr>
                <w:rFonts w:ascii="Times New Roman" w:hAnsi="Times New Roman"/>
                <w:color w:val="000000"/>
              </w:rPr>
            </w:pPr>
            <w:r w:rsidRPr="00D86407">
              <w:rPr>
                <w:rFonts w:ascii="Times New Roman" w:hAnsi="Times New Roman"/>
                <w:color w:val="000000"/>
              </w:rPr>
              <w:t>Содержание мышьяка, не более 0,0001% (по факт. 0,000025 %)</w:t>
            </w:r>
          </w:p>
          <w:p w:rsidR="00780C44" w:rsidRPr="00D86407" w:rsidRDefault="00780C44" w:rsidP="009E0FCE">
            <w:pPr>
              <w:rPr>
                <w:rFonts w:ascii="Times New Roman" w:hAnsi="Times New Roman"/>
                <w:color w:val="000000"/>
              </w:rPr>
            </w:pPr>
            <w:r w:rsidRPr="00D86407">
              <w:rPr>
                <w:rFonts w:ascii="Times New Roman" w:hAnsi="Times New Roman"/>
                <w:color w:val="000000"/>
              </w:rPr>
              <w:t>Содержание железа, не более 0,0001 %</w:t>
            </w:r>
          </w:p>
          <w:p w:rsidR="00780C44" w:rsidRPr="00D86407" w:rsidRDefault="00780C44" w:rsidP="009E0FCE">
            <w:pPr>
              <w:rPr>
                <w:rFonts w:ascii="Times New Roman" w:hAnsi="Times New Roman"/>
                <w:color w:val="000000"/>
              </w:rPr>
            </w:pPr>
            <w:r w:rsidRPr="00D86407">
              <w:rPr>
                <w:rFonts w:ascii="Times New Roman" w:hAnsi="Times New Roman"/>
                <w:color w:val="000000"/>
              </w:rPr>
              <w:t xml:space="preserve">Тяжелых металлов, не более 0,0005 % (по </w:t>
            </w:r>
            <w:proofErr w:type="spellStart"/>
            <w:r w:rsidRPr="00D86407">
              <w:rPr>
                <w:rFonts w:ascii="Times New Roman" w:hAnsi="Times New Roman"/>
                <w:color w:val="000000"/>
              </w:rPr>
              <w:t>факт</w:t>
            </w:r>
            <w:proofErr w:type="gramStart"/>
            <w:r w:rsidRPr="00D86407">
              <w:rPr>
                <w:rFonts w:ascii="Times New Roman" w:hAnsi="Times New Roman"/>
                <w:color w:val="000000"/>
              </w:rPr>
              <w:t>.м</w:t>
            </w:r>
            <w:proofErr w:type="gramEnd"/>
            <w:r w:rsidRPr="00D86407">
              <w:rPr>
                <w:rFonts w:ascii="Times New Roman" w:hAnsi="Times New Roman"/>
                <w:color w:val="000000"/>
              </w:rPr>
              <w:t>енее</w:t>
            </w:r>
            <w:proofErr w:type="spellEnd"/>
            <w:r w:rsidRPr="00D86407">
              <w:rPr>
                <w:rFonts w:ascii="Times New Roman" w:hAnsi="Times New Roman"/>
                <w:color w:val="000000"/>
              </w:rPr>
              <w:t xml:space="preserve"> 0,0001%)</w:t>
            </w:r>
          </w:p>
          <w:p w:rsidR="00780C44" w:rsidRPr="00D86407" w:rsidRDefault="00780C44" w:rsidP="009E0FCE">
            <w:pPr>
              <w:rPr>
                <w:rFonts w:ascii="Times New Roman" w:hAnsi="Times New Roman"/>
                <w:color w:val="000000"/>
              </w:rPr>
            </w:pPr>
            <w:r w:rsidRPr="00D86407">
              <w:rPr>
                <w:rFonts w:ascii="Times New Roman" w:hAnsi="Times New Roman"/>
                <w:color w:val="000000"/>
              </w:rPr>
              <w:t>Содержание белка соответствует BP200</w:t>
            </w:r>
          </w:p>
          <w:p w:rsidR="00780C44" w:rsidRPr="00D86407" w:rsidRDefault="00780C44" w:rsidP="009E0FCE">
            <w:pPr>
              <w:rPr>
                <w:rFonts w:ascii="Times New Roman" w:hAnsi="Times New Roman"/>
                <w:color w:val="000000"/>
              </w:rPr>
            </w:pPr>
            <w:r w:rsidRPr="00D86407">
              <w:rPr>
                <w:rFonts w:ascii="Times New Roman" w:hAnsi="Times New Roman"/>
                <w:color w:val="000000"/>
              </w:rPr>
              <w:t>Остаток после прокаливания соответствует BP200</w:t>
            </w:r>
          </w:p>
          <w:p w:rsidR="00780C44" w:rsidRPr="00D86407" w:rsidRDefault="00780C44" w:rsidP="009E0FCE">
            <w:pPr>
              <w:rPr>
                <w:rFonts w:ascii="Times New Roman" w:hAnsi="Times New Roman"/>
                <w:color w:val="000000"/>
              </w:rPr>
            </w:pPr>
            <w:r w:rsidRPr="00D86407">
              <w:rPr>
                <w:rFonts w:ascii="Times New Roman" w:hAnsi="Times New Roman"/>
                <w:color w:val="000000"/>
              </w:rPr>
              <w:t>Цвет раствора соответствует BP200</w:t>
            </w:r>
          </w:p>
          <w:p w:rsidR="00780C44" w:rsidRPr="00D86407" w:rsidRDefault="00780C44" w:rsidP="009E0FCE">
            <w:pPr>
              <w:rPr>
                <w:rFonts w:ascii="Times New Roman" w:hAnsi="Times New Roman"/>
                <w:color w:val="000000"/>
              </w:rPr>
            </w:pPr>
            <w:r w:rsidRPr="00D86407">
              <w:rPr>
                <w:rFonts w:ascii="Times New Roman" w:hAnsi="Times New Roman"/>
                <w:color w:val="000000"/>
              </w:rPr>
              <w:t>Содержание сульфатов соответствует BP200</w:t>
            </w:r>
          </w:p>
          <w:p w:rsidR="00780C44" w:rsidRPr="00D86407" w:rsidRDefault="00780C44" w:rsidP="009E0FCE">
            <w:pPr>
              <w:rPr>
                <w:rFonts w:ascii="Times New Roman" w:hAnsi="Times New Roman"/>
                <w:color w:val="000000"/>
              </w:rPr>
            </w:pPr>
            <w:r w:rsidRPr="00D86407">
              <w:rPr>
                <w:rFonts w:ascii="Times New Roman" w:hAnsi="Times New Roman"/>
                <w:color w:val="000000"/>
              </w:rPr>
              <w:t>Дефекация спиртового раствора, не более 0,01 %</w:t>
            </w:r>
          </w:p>
        </w:tc>
        <w:tc>
          <w:tcPr>
            <w:tcW w:w="1134" w:type="dxa"/>
          </w:tcPr>
          <w:p w:rsidR="00780C44" w:rsidRPr="00D86407" w:rsidRDefault="00780C44">
            <w:pPr>
              <w:jc w:val="center"/>
              <w:rPr>
                <w:rFonts w:ascii="Times New Roman" w:hAnsi="Times New Roman"/>
                <w:color w:val="000000"/>
              </w:rPr>
            </w:pPr>
            <w:r w:rsidRPr="00D86407">
              <w:rPr>
                <w:rFonts w:ascii="Times New Roman" w:hAnsi="Times New Roman"/>
                <w:color w:val="000000"/>
              </w:rPr>
              <w:t>кг</w:t>
            </w:r>
          </w:p>
        </w:tc>
        <w:tc>
          <w:tcPr>
            <w:tcW w:w="992" w:type="dxa"/>
          </w:tcPr>
          <w:p w:rsidR="00780C44" w:rsidRPr="00D86407" w:rsidRDefault="00780C44">
            <w:pPr>
              <w:jc w:val="center"/>
              <w:rPr>
                <w:rFonts w:ascii="Times New Roman" w:hAnsi="Times New Roman"/>
                <w:color w:val="000000"/>
              </w:rPr>
            </w:pPr>
            <w:r w:rsidRPr="00D86407">
              <w:rPr>
                <w:rFonts w:ascii="Times New Roman" w:hAnsi="Times New Roman"/>
                <w:color w:val="000000"/>
              </w:rPr>
              <w:t>0,5</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5 000,00</w:t>
            </w:r>
          </w:p>
        </w:tc>
      </w:tr>
      <w:tr w:rsidR="00780C44" w:rsidRPr="00BE4777" w:rsidTr="00D731F0">
        <w:tc>
          <w:tcPr>
            <w:tcW w:w="959" w:type="dxa"/>
          </w:tcPr>
          <w:p w:rsidR="00780C44" w:rsidRPr="00D86407" w:rsidRDefault="00780C44">
            <w:pPr>
              <w:rPr>
                <w:rFonts w:ascii="Times New Roman" w:hAnsi="Times New Roman"/>
              </w:rPr>
            </w:pPr>
            <w:r w:rsidRPr="00D86407">
              <w:rPr>
                <w:rFonts w:ascii="Times New Roman" w:hAnsi="Times New Roman"/>
              </w:rPr>
              <w:t>Лот №29</w:t>
            </w:r>
          </w:p>
        </w:tc>
        <w:tc>
          <w:tcPr>
            <w:tcW w:w="4678" w:type="dxa"/>
          </w:tcPr>
          <w:p w:rsidR="00780C44" w:rsidRPr="00D86407" w:rsidRDefault="00780C44" w:rsidP="00C05105">
            <w:pPr>
              <w:rPr>
                <w:rFonts w:ascii="Times New Roman" w:hAnsi="Times New Roman"/>
                <w:lang w:val="en-US"/>
              </w:rPr>
            </w:pPr>
            <w:proofErr w:type="spellStart"/>
            <w:r w:rsidRPr="00D86407">
              <w:rPr>
                <w:rFonts w:ascii="Times New Roman" w:hAnsi="Times New Roman"/>
                <w:lang w:val="en-US"/>
              </w:rPr>
              <w:t>Озокерит</w:t>
            </w:r>
            <w:proofErr w:type="spellEnd"/>
            <w:r w:rsidRPr="00D86407">
              <w:rPr>
                <w:rFonts w:ascii="Times New Roman" w:hAnsi="Times New Roman"/>
                <w:lang w:val="en-US"/>
              </w:rPr>
              <w:t xml:space="preserve"> </w:t>
            </w:r>
            <w:proofErr w:type="spellStart"/>
            <w:r w:rsidRPr="00D86407">
              <w:rPr>
                <w:rFonts w:ascii="Times New Roman" w:hAnsi="Times New Roman"/>
                <w:lang w:val="en-US"/>
              </w:rPr>
              <w:t>медицинский</w:t>
            </w:r>
            <w:proofErr w:type="spellEnd"/>
          </w:p>
        </w:tc>
        <w:tc>
          <w:tcPr>
            <w:tcW w:w="6095" w:type="dxa"/>
          </w:tcPr>
          <w:p w:rsidR="00780C44" w:rsidRPr="00D86407" w:rsidRDefault="00780C44" w:rsidP="00A62B77">
            <w:pPr>
              <w:rPr>
                <w:rFonts w:ascii="Times New Roman" w:hAnsi="Times New Roman"/>
                <w:color w:val="000000"/>
              </w:rPr>
            </w:pPr>
            <w:r w:rsidRPr="00D86407">
              <w:rPr>
                <w:rFonts w:ascii="Times New Roman" w:hAnsi="Times New Roman"/>
                <w:color w:val="000000"/>
              </w:rPr>
              <w:t>Смесь твердых углеводородов парафинового ряда. Нефтяной, природный. Плотность 0,85-1г/см3</w:t>
            </w:r>
          </w:p>
        </w:tc>
        <w:tc>
          <w:tcPr>
            <w:tcW w:w="1134" w:type="dxa"/>
          </w:tcPr>
          <w:p w:rsidR="00780C44" w:rsidRPr="00D86407" w:rsidRDefault="00780C44">
            <w:pPr>
              <w:jc w:val="center"/>
              <w:rPr>
                <w:rFonts w:ascii="Times New Roman" w:hAnsi="Times New Roman"/>
                <w:color w:val="000000"/>
              </w:rPr>
            </w:pPr>
            <w:r w:rsidRPr="00D86407">
              <w:rPr>
                <w:rFonts w:ascii="Times New Roman" w:hAnsi="Times New Roman"/>
                <w:color w:val="000000"/>
              </w:rPr>
              <w:t>кг</w:t>
            </w:r>
          </w:p>
        </w:tc>
        <w:tc>
          <w:tcPr>
            <w:tcW w:w="992" w:type="dxa"/>
          </w:tcPr>
          <w:p w:rsidR="00780C44" w:rsidRPr="00D86407" w:rsidRDefault="00780C44">
            <w:pPr>
              <w:jc w:val="center"/>
              <w:rPr>
                <w:rFonts w:ascii="Times New Roman" w:hAnsi="Times New Roman"/>
                <w:color w:val="000000"/>
              </w:rPr>
            </w:pPr>
            <w:r w:rsidRPr="00D86407">
              <w:rPr>
                <w:rFonts w:ascii="Times New Roman" w:hAnsi="Times New Roman"/>
                <w:color w:val="000000"/>
              </w:rPr>
              <w:t>20</w:t>
            </w:r>
          </w:p>
        </w:tc>
        <w:tc>
          <w:tcPr>
            <w:tcW w:w="1559" w:type="dxa"/>
          </w:tcPr>
          <w:p w:rsidR="00780C44" w:rsidRPr="00D86407" w:rsidRDefault="00780C44">
            <w:pPr>
              <w:jc w:val="right"/>
              <w:rPr>
                <w:rFonts w:ascii="Times New Roman" w:hAnsi="Times New Roman"/>
                <w:color w:val="000000"/>
              </w:rPr>
            </w:pPr>
            <w:r w:rsidRPr="00D86407">
              <w:rPr>
                <w:rFonts w:ascii="Times New Roman" w:hAnsi="Times New Roman"/>
                <w:color w:val="000000"/>
              </w:rPr>
              <w:t>140 000,00</w:t>
            </w:r>
          </w:p>
        </w:tc>
      </w:tr>
    </w:tbl>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F80191" w:rsidRDefault="00F80191"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B6659E" w:rsidRDefault="00B6659E" w:rsidP="002A4B82">
      <w:pPr>
        <w:pStyle w:val="j15"/>
        <w:shd w:val="clear" w:color="auto" w:fill="FFFFFF"/>
        <w:spacing w:before="0" w:beforeAutospacing="0" w:after="0" w:afterAutospacing="0"/>
        <w:ind w:firstLine="6804"/>
        <w:jc w:val="right"/>
        <w:textAlignment w:val="baseline"/>
        <w:rPr>
          <w:sz w:val="28"/>
          <w:szCs w:val="28"/>
        </w:rPr>
      </w:pPr>
    </w:p>
    <w:p w:rsidR="00070DD3" w:rsidRDefault="00070DD3" w:rsidP="00D86407">
      <w:pPr>
        <w:pStyle w:val="j15"/>
        <w:shd w:val="clear" w:color="auto" w:fill="FFFFFF"/>
        <w:spacing w:before="0" w:beforeAutospacing="0" w:after="0" w:afterAutospacing="0"/>
        <w:textAlignment w:val="baseline"/>
        <w:rPr>
          <w:sz w:val="28"/>
          <w:szCs w:val="28"/>
        </w:rPr>
      </w:pPr>
    </w:p>
    <w:p w:rsidR="00D86407" w:rsidRDefault="00D86407" w:rsidP="00D86407">
      <w:pPr>
        <w:pStyle w:val="j15"/>
        <w:shd w:val="clear" w:color="auto" w:fill="FFFFFF"/>
        <w:spacing w:before="0" w:beforeAutospacing="0" w:after="0" w:afterAutospacing="0"/>
        <w:textAlignment w:val="baseline"/>
        <w:rPr>
          <w:sz w:val="28"/>
          <w:szCs w:val="28"/>
        </w:rPr>
      </w:pPr>
    </w:p>
    <w:p w:rsidR="00D86407" w:rsidRDefault="00D86407" w:rsidP="00D86407">
      <w:pPr>
        <w:pStyle w:val="j15"/>
        <w:shd w:val="clear" w:color="auto" w:fill="FFFFFF"/>
        <w:spacing w:before="0" w:beforeAutospacing="0" w:after="0" w:afterAutospacing="0"/>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lastRenderedPageBreak/>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lastRenderedPageBreak/>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w:t>
      </w:r>
      <w:r w:rsidRPr="00364A3B">
        <w:rPr>
          <w:spacing w:val="2"/>
          <w:sz w:val="28"/>
          <w:szCs w:val="28"/>
        </w:rPr>
        <w:lastRenderedPageBreak/>
        <w:t>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w:t>
      </w:r>
      <w:r w:rsidRPr="00364A3B">
        <w:rPr>
          <w:spacing w:val="2"/>
          <w:sz w:val="28"/>
          <w:szCs w:val="28"/>
        </w:rPr>
        <w:lastRenderedPageBreak/>
        <w:t>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8B1150">
          <w:headerReference w:type="default" r:id="rId9"/>
          <w:headerReference w:type="first" r:id="rId10"/>
          <w:pgSz w:w="16838" w:h="11906" w:orient="landscape"/>
          <w:pgMar w:top="1418" w:right="567" w:bottom="851" w:left="567"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ACA" w:rsidRDefault="00342ACA" w:rsidP="00A97CC2">
      <w:pPr>
        <w:spacing w:after="0" w:line="240" w:lineRule="auto"/>
      </w:pPr>
      <w:r>
        <w:separator/>
      </w:r>
    </w:p>
  </w:endnote>
  <w:endnote w:type="continuationSeparator" w:id="0">
    <w:p w:rsidR="00342ACA" w:rsidRDefault="00342ACA"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ACA" w:rsidRDefault="00342ACA" w:rsidP="00A97CC2">
      <w:pPr>
        <w:spacing w:after="0" w:line="240" w:lineRule="auto"/>
      </w:pPr>
      <w:r>
        <w:separator/>
      </w:r>
    </w:p>
  </w:footnote>
  <w:footnote w:type="continuationSeparator" w:id="0">
    <w:p w:rsidR="00342ACA" w:rsidRDefault="00342ACA"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120"/>
      <w:docPartObj>
        <w:docPartGallery w:val="Page Numbers (Top of Page)"/>
        <w:docPartUnique/>
      </w:docPartObj>
    </w:sdtPr>
    <w:sdtContent>
      <w:p w:rsidR="007636BF" w:rsidRDefault="00AD14FD">
        <w:pPr>
          <w:pStyle w:val="ad"/>
          <w:jc w:val="center"/>
        </w:pPr>
        <w:fldSimple w:instr=" PAGE   \* MERGEFORMAT ">
          <w:r w:rsidR="001F3450">
            <w:rPr>
              <w:noProof/>
            </w:rPr>
            <w:t>2</w:t>
          </w:r>
        </w:fldSimple>
      </w:p>
    </w:sdtContent>
  </w:sdt>
  <w:p w:rsidR="007636BF" w:rsidRDefault="007636BF">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BF" w:rsidRDefault="007636BF">
    <w:pPr>
      <w:pStyle w:val="ad"/>
      <w:jc w:val="center"/>
    </w:pPr>
  </w:p>
  <w:p w:rsidR="007636BF" w:rsidRDefault="007636B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2466"/>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20A5"/>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469B"/>
    <w:rsid w:val="00097735"/>
    <w:rsid w:val="000A4DD1"/>
    <w:rsid w:val="000B0E65"/>
    <w:rsid w:val="000B1C53"/>
    <w:rsid w:val="000B2EB3"/>
    <w:rsid w:val="000B3CCC"/>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698"/>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1C2D"/>
    <w:rsid w:val="0016206C"/>
    <w:rsid w:val="00163A59"/>
    <w:rsid w:val="00164AED"/>
    <w:rsid w:val="001662C1"/>
    <w:rsid w:val="0017022D"/>
    <w:rsid w:val="00170E59"/>
    <w:rsid w:val="00172ADD"/>
    <w:rsid w:val="0017482E"/>
    <w:rsid w:val="00175EC4"/>
    <w:rsid w:val="00176F0A"/>
    <w:rsid w:val="00181F50"/>
    <w:rsid w:val="00194A4D"/>
    <w:rsid w:val="00196D3D"/>
    <w:rsid w:val="00197453"/>
    <w:rsid w:val="001B1FBD"/>
    <w:rsid w:val="001B3EDB"/>
    <w:rsid w:val="001B4CA8"/>
    <w:rsid w:val="001B549A"/>
    <w:rsid w:val="001B7439"/>
    <w:rsid w:val="001C3786"/>
    <w:rsid w:val="001C563D"/>
    <w:rsid w:val="001C6F95"/>
    <w:rsid w:val="001E3C54"/>
    <w:rsid w:val="001F04B6"/>
    <w:rsid w:val="001F0657"/>
    <w:rsid w:val="001F0CCF"/>
    <w:rsid w:val="001F1C52"/>
    <w:rsid w:val="001F3450"/>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62A36"/>
    <w:rsid w:val="0026326C"/>
    <w:rsid w:val="00272B7D"/>
    <w:rsid w:val="0027323A"/>
    <w:rsid w:val="0027429E"/>
    <w:rsid w:val="00275A86"/>
    <w:rsid w:val="00275BC2"/>
    <w:rsid w:val="002776D3"/>
    <w:rsid w:val="00277C46"/>
    <w:rsid w:val="0028146C"/>
    <w:rsid w:val="002842E4"/>
    <w:rsid w:val="00285EC6"/>
    <w:rsid w:val="00286185"/>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2ACA"/>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353F"/>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460CD"/>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5E3C"/>
    <w:rsid w:val="004C67C6"/>
    <w:rsid w:val="004D118A"/>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2FB9"/>
    <w:rsid w:val="00577EB7"/>
    <w:rsid w:val="0058077B"/>
    <w:rsid w:val="005821F3"/>
    <w:rsid w:val="005826BD"/>
    <w:rsid w:val="0058682B"/>
    <w:rsid w:val="00593A46"/>
    <w:rsid w:val="005956B8"/>
    <w:rsid w:val="005A1FA5"/>
    <w:rsid w:val="005A28F9"/>
    <w:rsid w:val="005A4776"/>
    <w:rsid w:val="005A4AD3"/>
    <w:rsid w:val="005B36AC"/>
    <w:rsid w:val="005B63EB"/>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02FDC"/>
    <w:rsid w:val="006131B4"/>
    <w:rsid w:val="006131D9"/>
    <w:rsid w:val="006164B8"/>
    <w:rsid w:val="006173DA"/>
    <w:rsid w:val="00622FE0"/>
    <w:rsid w:val="0062530F"/>
    <w:rsid w:val="0062704C"/>
    <w:rsid w:val="00635C81"/>
    <w:rsid w:val="00637FD3"/>
    <w:rsid w:val="00644094"/>
    <w:rsid w:val="00647FD4"/>
    <w:rsid w:val="006506B9"/>
    <w:rsid w:val="00650A33"/>
    <w:rsid w:val="006510F7"/>
    <w:rsid w:val="006547FF"/>
    <w:rsid w:val="00655399"/>
    <w:rsid w:val="0066114C"/>
    <w:rsid w:val="006637FB"/>
    <w:rsid w:val="0066573F"/>
    <w:rsid w:val="00667F51"/>
    <w:rsid w:val="006701C2"/>
    <w:rsid w:val="00670397"/>
    <w:rsid w:val="0067068B"/>
    <w:rsid w:val="00672672"/>
    <w:rsid w:val="00677E78"/>
    <w:rsid w:val="00684EE6"/>
    <w:rsid w:val="00690263"/>
    <w:rsid w:val="00697A66"/>
    <w:rsid w:val="006A130D"/>
    <w:rsid w:val="006A288C"/>
    <w:rsid w:val="006A423C"/>
    <w:rsid w:val="006A49AA"/>
    <w:rsid w:val="006A788E"/>
    <w:rsid w:val="006B04B3"/>
    <w:rsid w:val="006B46EA"/>
    <w:rsid w:val="006B507D"/>
    <w:rsid w:val="006B537E"/>
    <w:rsid w:val="006C10D1"/>
    <w:rsid w:val="006D0EA7"/>
    <w:rsid w:val="006D1DFC"/>
    <w:rsid w:val="006D4527"/>
    <w:rsid w:val="006D712D"/>
    <w:rsid w:val="006E4D87"/>
    <w:rsid w:val="006E54FE"/>
    <w:rsid w:val="006F1636"/>
    <w:rsid w:val="006F2E53"/>
    <w:rsid w:val="006F69A3"/>
    <w:rsid w:val="006F7FF8"/>
    <w:rsid w:val="00700B3C"/>
    <w:rsid w:val="007020B4"/>
    <w:rsid w:val="00704E9E"/>
    <w:rsid w:val="00713617"/>
    <w:rsid w:val="00731396"/>
    <w:rsid w:val="00740CF2"/>
    <w:rsid w:val="00753E98"/>
    <w:rsid w:val="007544A7"/>
    <w:rsid w:val="007565FC"/>
    <w:rsid w:val="007609FA"/>
    <w:rsid w:val="007636BF"/>
    <w:rsid w:val="00765D81"/>
    <w:rsid w:val="0076659C"/>
    <w:rsid w:val="00777557"/>
    <w:rsid w:val="00780C44"/>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150"/>
    <w:rsid w:val="008B16E5"/>
    <w:rsid w:val="008B4603"/>
    <w:rsid w:val="008B7F9A"/>
    <w:rsid w:val="008C4870"/>
    <w:rsid w:val="008C63D2"/>
    <w:rsid w:val="008C6B25"/>
    <w:rsid w:val="008C72F7"/>
    <w:rsid w:val="008D11E2"/>
    <w:rsid w:val="008D1C7F"/>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259C"/>
    <w:rsid w:val="009D50E2"/>
    <w:rsid w:val="009D61DE"/>
    <w:rsid w:val="009E0FCE"/>
    <w:rsid w:val="009E21C8"/>
    <w:rsid w:val="009E3118"/>
    <w:rsid w:val="009E4839"/>
    <w:rsid w:val="009E5DF1"/>
    <w:rsid w:val="009F2D4F"/>
    <w:rsid w:val="009F3F4F"/>
    <w:rsid w:val="00A011F1"/>
    <w:rsid w:val="00A03AC1"/>
    <w:rsid w:val="00A05617"/>
    <w:rsid w:val="00A15994"/>
    <w:rsid w:val="00A21C98"/>
    <w:rsid w:val="00A316E0"/>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71B"/>
    <w:rsid w:val="00AC1940"/>
    <w:rsid w:val="00AD14FD"/>
    <w:rsid w:val="00AD182F"/>
    <w:rsid w:val="00AD1F6E"/>
    <w:rsid w:val="00AD681C"/>
    <w:rsid w:val="00AD7F90"/>
    <w:rsid w:val="00AE07B6"/>
    <w:rsid w:val="00AE3E7E"/>
    <w:rsid w:val="00AE5442"/>
    <w:rsid w:val="00AE7410"/>
    <w:rsid w:val="00AE7AD4"/>
    <w:rsid w:val="00AF064F"/>
    <w:rsid w:val="00AF69EF"/>
    <w:rsid w:val="00B01138"/>
    <w:rsid w:val="00B11554"/>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6659E"/>
    <w:rsid w:val="00B83D79"/>
    <w:rsid w:val="00B842A4"/>
    <w:rsid w:val="00B9027C"/>
    <w:rsid w:val="00B90B98"/>
    <w:rsid w:val="00B924A7"/>
    <w:rsid w:val="00B93420"/>
    <w:rsid w:val="00B95D6A"/>
    <w:rsid w:val="00B96E62"/>
    <w:rsid w:val="00B9772E"/>
    <w:rsid w:val="00BA1029"/>
    <w:rsid w:val="00BA15DE"/>
    <w:rsid w:val="00BA1EBE"/>
    <w:rsid w:val="00BA2E62"/>
    <w:rsid w:val="00BB1670"/>
    <w:rsid w:val="00BB3A59"/>
    <w:rsid w:val="00BB4FF1"/>
    <w:rsid w:val="00BC0972"/>
    <w:rsid w:val="00BC2FE8"/>
    <w:rsid w:val="00BC5917"/>
    <w:rsid w:val="00BD1049"/>
    <w:rsid w:val="00BD4C84"/>
    <w:rsid w:val="00BD7E0D"/>
    <w:rsid w:val="00BE4240"/>
    <w:rsid w:val="00BE4777"/>
    <w:rsid w:val="00BE6C75"/>
    <w:rsid w:val="00BE6DB3"/>
    <w:rsid w:val="00C03097"/>
    <w:rsid w:val="00C05105"/>
    <w:rsid w:val="00C05AFA"/>
    <w:rsid w:val="00C107EC"/>
    <w:rsid w:val="00C14024"/>
    <w:rsid w:val="00C14406"/>
    <w:rsid w:val="00C2385B"/>
    <w:rsid w:val="00C25C29"/>
    <w:rsid w:val="00C30313"/>
    <w:rsid w:val="00C31693"/>
    <w:rsid w:val="00C32091"/>
    <w:rsid w:val="00C35417"/>
    <w:rsid w:val="00C36E6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639"/>
    <w:rsid w:val="00CE7BE5"/>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6407"/>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44963"/>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51E2"/>
    <w:rsid w:val="00EE5D6A"/>
    <w:rsid w:val="00EE7C7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4D52"/>
    <w:rsid w:val="00F6277B"/>
    <w:rsid w:val="00F64E8B"/>
    <w:rsid w:val="00F64EC5"/>
    <w:rsid w:val="00F67FC9"/>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CB18-D991-4581-A2DF-305FA051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4492</Words>
  <Characters>25610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47</cp:revision>
  <cp:lastPrinted>2017-02-16T11:38:00Z</cp:lastPrinted>
  <dcterms:created xsi:type="dcterms:W3CDTF">2017-02-01T12:10:00Z</dcterms:created>
  <dcterms:modified xsi:type="dcterms:W3CDTF">2018-06-28T03:19:00Z</dcterms:modified>
</cp:coreProperties>
</file>