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Вместе мы можем жить!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Немаловажное значение в лечении ВИЧ-позитивных имеет внедрение современных медицинских технологий профилактики, диагностики на амбулаторном уровне для улучшения качества оказываемых медицинских услуг для людей, живущих с ВИЧ (ЛЖВ).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В лечении ВИЧ-инфицированных из года в год внедряются новые антиретровирусные препараты, а также комбинированные формы лекарственных препаратов, позволяющие уменьшить кратность приёма приёма лекарств, количество принимаемых препаратов, а также снизить или избежать число побочных эффектов АРВП. Так, в 2014 г. в схемы лечения ВИЧ-инфицированных нами были включены комбинированные препараты «кивекса» и «тризивир». В 2015 г. планируется внедрение комбинированного препарата, содержащего сразу три компонента, необходимых для эффективного лечения ВИЧ-инфекции «тенофовир/ эмтрицитабин/ эфавиренз». 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Центре активно внедряется стратегия «Лечение – как профилактика», включающая высокий охват пациентов антиретровирусной терапией, лечение ВИЧ-позитивного партнёра в дискордантных парах, профилактику вертикальной передачи ВИЧ-инфекции.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Современные методы профилактики передачи ВИЧ-инфекции от матери ребёнку (ППМР), сочетающие в себе приём антиретровирусных препаратов во время беременности, родов и в послеродовой период, а также ряд немедикаментозных мер, среди которых наиболее значимы выбор тактики ведения родов и полной замены грудного вскармливания искусственным. Проблема обеспечения детей до года с перинатальным контактом по ВИЧ заменителями грудного молока в области полностью решена. Благодаря комплексной системе ППМР, процент вертикальной трансмиссии в области среди детей с перинатальным контактом составляет всего 0,9% (среднереспубликанский показатель – 2,8%).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налажено межведомственное взаимодействие и координация по вопросам профилактики ВИЧ-инфекции с участием общественных организаций. 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Чрезвычайно важным направлением работы лечебно-профилактического отдела является своевременное выявление, химиопрофилактика и раннее лечение вторичных заболеваний, из числа которых наиболее распространённым и тяжело протекающим у ВИЧ-инфицированных пациентов является туберкулёз.  Доля охваченных химиопрофилактикой вторичных заболеваний в области составляет 78% от числа нуждающихся, туберкулёза – 84,6%. </w:t>
      </w:r>
      <w:r/>
    </w:p>
    <w:p>
      <w:pPr>
        <w:pStyle w:val="ListParagraph"/>
        <w:spacing w:lineRule="auto"/>
        <w:ind w:left="0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Развитие эпидемического процесса ВИЧ-инфекции постоянно ставит систему здравоохранения и общество в целом пред новым вызовом, таковым в настоящее время является половой путь передачи ВИЧ-инфекции среди лиц в возрасте от 20 до 40 лет, характеризующихся высокой сексуальной активностью. Для диагностики, профилактики и лечения различных инфекций, передающихся половым путём, в области работают 3 дружественных кабинета.</w:t>
      </w:r>
      <w:r/>
    </w:p>
    <w:p>
      <w:pPr>
        <w:pStyle w:val="ListParagraph"/>
        <w:spacing w:lineRule="auto"/>
        <w:ind w:left="0" w:hanging="0"/>
        <w:jc w:val="both"/>
        <w:rPr>
          <w:sz w:val="28"/>
          <w:sz w:val="28"/>
          <w:szCs w:val="28"/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Каждый  сотрудник нашего центра на своем рабочем месте прилагает все усилия для того, чтобы внести вклад в  дело 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противодействия распространения эпидемии СПИД, которое отражено в Стратегическом плане развития РК до 2020 г., Кодексе РК «О здоровье народа и системе здравоохранения», а также в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программе развития здравоохранения РК «Саламатты Қазақстан». </w:t>
      </w:r>
      <w:r/>
    </w:p>
    <w:p>
      <w:pPr>
        <w:pStyle w:val="Normal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right"/>
      </w:pPr>
      <w:r>
        <w:rPr>
          <w:rFonts w:cs="Times New Roman" w:ascii="Times New Roman" w:hAnsi="Times New Roman"/>
          <w:b/>
          <w:sz w:val="28"/>
          <w:szCs w:val="28"/>
        </w:rPr>
        <w:t xml:space="preserve">Марина 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С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орокина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, к.м.н.</w:t>
      </w:r>
      <w:r/>
    </w:p>
    <w:p>
      <w:pPr>
        <w:pStyle w:val="Normal"/>
        <w:spacing w:before="0" w:after="0"/>
        <w:jc w:val="right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заведующая отделом </w:t>
      </w:r>
      <w:r/>
    </w:p>
    <w:p>
      <w:pPr>
        <w:pStyle w:val="Normal"/>
        <w:spacing w:before="0" w:after="0"/>
        <w:jc w:val="right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лечебной помощи ОЦ СПИД</w:t>
      </w:r>
      <w:r/>
    </w:p>
    <w:p>
      <w:pPr>
        <w:pStyle w:val="Normal"/>
        <w:spacing w:before="0" w:after="0"/>
        <w:ind w:left="425" w:hanging="0"/>
        <w:jc w:val="both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52c2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LibreOffice/4.3.0.4$Windows_x86 LibreOffice_project/62ad5818884a2fc2e5780dd45466868d41009ec0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2014-10-20T03:20:00Z</dcterms:created>
  <dc:creator>User</dc:creator>
  <dc:language>ru-RU</dc:language>
  <cp:lastPrinted>2014-10-22T10:06:19Z</cp:lastPrinted>
  <dcterms:modified xsi:type="dcterms:W3CDTF">2014-10-22T10:06:25Z</dcterms:modified>
  <cp:revision>12</cp:revision>
</cp:coreProperties>
</file>